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A6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A744C7">
        <w:rPr>
          <w:rFonts w:ascii="ＭＳ Ｐゴシック" w:eastAsia="ＭＳ Ｐゴシック" w:hAnsi="ＭＳ Ｐゴシック" w:hint="eastAsia"/>
          <w:sz w:val="28"/>
          <w:u w:val="single"/>
        </w:rPr>
        <w:t>7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D45C6F" w:rsidRPr="00A35D7C" w:rsidRDefault="00D45C6F" w:rsidP="00D45C6F">
      <w:pPr>
        <w:rPr>
          <w:rFonts w:ascii="ＭＳ Ｐゴシック" w:eastAsia="ＭＳ Ｐゴシック" w:hAnsi="ＭＳ Ｐゴシック"/>
          <w:sz w:val="28"/>
          <w:u w:val="single"/>
        </w:rPr>
      </w:pPr>
    </w:p>
    <w:p w:rsidR="006530BC" w:rsidRDefault="00506699" w:rsidP="00D45C6F">
      <w:pPr>
        <w:jc w:val="center"/>
        <w:rPr>
          <w:rFonts w:ascii="ＭＳ Ｐゴシック" w:eastAsia="ＭＳ Ｐゴシック" w:hAnsi="ＭＳ Ｐゴシック" w:hint="eastAsia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27"/>
      </w:tblGrid>
      <w:tr w:rsidR="00554D3E" w:rsidRPr="00B86E96" w:rsidTr="00237B4B">
        <w:tc>
          <w:tcPr>
            <w:tcW w:w="3227" w:type="dxa"/>
            <w:shd w:val="clear" w:color="auto" w:fill="DBE5F1"/>
          </w:tcPr>
          <w:p w:rsidR="00554D3E" w:rsidRPr="00B86E96" w:rsidRDefault="00554D3E" w:rsidP="00237B4B">
            <w:pPr>
              <w:jc w:val="center"/>
            </w:pPr>
            <w:r w:rsidRPr="00B86E96">
              <w:rPr>
                <w:rFonts w:hint="eastAsia"/>
              </w:rPr>
              <w:t>表番号等</w:t>
            </w:r>
          </w:p>
        </w:tc>
        <w:tc>
          <w:tcPr>
            <w:tcW w:w="6627" w:type="dxa"/>
            <w:shd w:val="clear" w:color="auto" w:fill="DBE5F1"/>
          </w:tcPr>
          <w:p w:rsidR="00554D3E" w:rsidRPr="00B86E96" w:rsidRDefault="00554D3E" w:rsidP="00237B4B">
            <w:pPr>
              <w:jc w:val="center"/>
            </w:pPr>
            <w:r w:rsidRPr="00B86E96">
              <w:rPr>
                <w:rFonts w:hint="eastAsia"/>
              </w:rPr>
              <w:t>改正内容</w:t>
            </w:r>
          </w:p>
        </w:tc>
      </w:tr>
      <w:tr w:rsidR="00554D3E" w:rsidRPr="00B86E96" w:rsidTr="00237B4B">
        <w:trPr>
          <w:trHeight w:val="18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sz w:val="20"/>
                <w:szCs w:val="20"/>
              </w:rPr>
              <w:t>３②A・B（法適）</w:t>
            </w:r>
            <w:r>
              <w:rPr>
                <w:rFonts w:hint="eastAsia"/>
                <w:sz w:val="20"/>
                <w:szCs w:val="20"/>
              </w:rPr>
              <w:t>（D68）</w:t>
            </w:r>
          </w:p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kern w:val="0"/>
                <w:sz w:val="20"/>
                <w:szCs w:val="20"/>
              </w:rPr>
              <w:t>３②A'・B'（法適）（一組分）</w:t>
            </w:r>
            <w:r>
              <w:rPr>
                <w:rFonts w:hint="eastAsia"/>
                <w:kern w:val="0"/>
                <w:sz w:val="20"/>
                <w:szCs w:val="20"/>
              </w:rPr>
              <w:t>（D67）</w:t>
            </w:r>
          </w:p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sz w:val="20"/>
                <w:szCs w:val="20"/>
              </w:rPr>
              <w:t>３②E・F（法非適）</w:t>
            </w:r>
            <w:r>
              <w:rPr>
                <w:rFonts w:hint="eastAsia"/>
                <w:sz w:val="20"/>
                <w:szCs w:val="20"/>
              </w:rPr>
              <w:t>（D64）</w:t>
            </w:r>
          </w:p>
          <w:p w:rsidR="00554D3E" w:rsidRDefault="00554D3E" w:rsidP="00237B4B">
            <w:pPr>
              <w:jc w:val="center"/>
              <w:rPr>
                <w:kern w:val="0"/>
                <w:sz w:val="20"/>
                <w:szCs w:val="20"/>
              </w:rPr>
            </w:pPr>
            <w:r w:rsidRPr="00554D3E">
              <w:rPr>
                <w:rFonts w:hint="eastAsia"/>
                <w:w w:val="75"/>
                <w:kern w:val="0"/>
                <w:sz w:val="20"/>
                <w:szCs w:val="20"/>
                <w:fitText w:val="3000" w:id="1197737984"/>
              </w:rPr>
              <w:t>３②E'・F'（法非適）（一組分）（D64</w:t>
            </w:r>
            <w:r w:rsidRPr="00554D3E">
              <w:rPr>
                <w:rFonts w:hint="eastAsia"/>
                <w:spacing w:val="168"/>
                <w:w w:val="75"/>
                <w:kern w:val="0"/>
                <w:sz w:val="20"/>
                <w:szCs w:val="20"/>
                <w:fitText w:val="3000" w:id="1197737984"/>
              </w:rPr>
              <w:t>）</w:t>
            </w:r>
          </w:p>
          <w:p w:rsidR="00554D3E" w:rsidRPr="00E01A89" w:rsidRDefault="00554D3E" w:rsidP="00237B4B">
            <w:pPr>
              <w:jc w:val="left"/>
              <w:rPr>
                <w:kern w:val="0"/>
                <w:sz w:val="20"/>
                <w:szCs w:val="20"/>
              </w:rPr>
            </w:pPr>
            <w:r w:rsidRPr="00554D3E">
              <w:rPr>
                <w:rFonts w:hint="eastAsia"/>
                <w:spacing w:val="1"/>
                <w:w w:val="83"/>
                <w:kern w:val="0"/>
                <w:sz w:val="20"/>
                <w:szCs w:val="20"/>
                <w:fitText w:val="3000" w:id="1197737985"/>
              </w:rPr>
              <w:t>（※表番号と該当セル番号になります</w:t>
            </w:r>
            <w:r w:rsidRPr="00554D3E">
              <w:rPr>
                <w:rFonts w:hint="eastAsia"/>
                <w:spacing w:val="-7"/>
                <w:w w:val="83"/>
                <w:kern w:val="0"/>
                <w:sz w:val="20"/>
                <w:szCs w:val="20"/>
                <w:fitText w:val="3000" w:id="1197737985"/>
              </w:rPr>
              <w:t>）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r w:rsidRPr="0063615E">
              <w:rPr>
                <w:rFonts w:hint="eastAsia"/>
              </w:rPr>
              <w:t>○病院事業の項目の文言修正</w:t>
            </w:r>
          </w:p>
          <w:p w:rsidR="00554D3E" w:rsidRPr="0063615E" w:rsidRDefault="00554D3E" w:rsidP="00237B4B">
            <w:pPr>
              <w:ind w:left="220" w:hangingChars="100" w:hanging="220"/>
              <w:rPr>
                <w:rFonts w:ascii="ＭＳ Ｐゴシック" w:eastAsia="ＭＳ Ｐゴシック" w:hAnsi="ＭＳ Ｐゴシック" w:cs="ＭＳ Ｐゴシック"/>
              </w:rPr>
            </w:pPr>
            <w:r w:rsidRPr="0063615E">
              <w:rPr>
                <w:rFonts w:hint="eastAsia"/>
              </w:rPr>
              <w:t>・公立病院改革</w:t>
            </w:r>
            <w:r w:rsidRPr="0063615E">
              <w:rPr>
                <w:rFonts w:hint="eastAsia"/>
                <w:color w:val="FF0000"/>
              </w:rPr>
              <w:t>プラン</w:t>
            </w:r>
            <w:r w:rsidRPr="0063615E">
              <w:rPr>
                <w:rFonts w:hint="eastAsia"/>
              </w:rPr>
              <w:t>に要する経費（改革プランに基づく除却等）→公立病院改革</w:t>
            </w:r>
            <w:r w:rsidRPr="0063615E">
              <w:rPr>
                <w:rFonts w:hint="eastAsia"/>
                <w:color w:val="FF0000"/>
              </w:rPr>
              <w:t>の推進</w:t>
            </w:r>
            <w:r w:rsidRPr="0063615E">
              <w:rPr>
                <w:rFonts w:hint="eastAsia"/>
              </w:rPr>
              <w:t>に要する経費（</w:t>
            </w:r>
            <w:r w:rsidRPr="0063615E">
              <w:rPr>
                <w:rFonts w:hint="eastAsia"/>
                <w:color w:val="FF0000"/>
              </w:rPr>
              <w:t>新</w:t>
            </w:r>
            <w:r w:rsidRPr="0063615E">
              <w:rPr>
                <w:rFonts w:hint="eastAsia"/>
              </w:rPr>
              <w:t>改革プランに基づく除却等）</w:t>
            </w:r>
          </w:p>
        </w:tc>
      </w:tr>
      <w:tr w:rsidR="00554D3E" w:rsidRPr="00B86E96" w:rsidTr="00237B4B">
        <w:trPr>
          <w:trHeight w:val="35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sz w:val="20"/>
                <w:szCs w:val="20"/>
              </w:rPr>
              <w:t>３②A・B（法適）</w:t>
            </w:r>
          </w:p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kern w:val="0"/>
                <w:sz w:val="20"/>
                <w:szCs w:val="20"/>
              </w:rPr>
              <w:t>３②A'・B'（法適）（一組分）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 w:rsidR="00554D3E" w:rsidRPr="0063615E" w:rsidRDefault="00554D3E" w:rsidP="00237B4B">
            <w:pPr>
              <w:jc w:val="center"/>
              <w:rPr>
                <w:sz w:val="20"/>
                <w:szCs w:val="20"/>
              </w:rPr>
            </w:pPr>
            <w:r w:rsidRPr="0063615E">
              <w:rPr>
                <w:rFonts w:hint="eastAsia"/>
                <w:sz w:val="20"/>
                <w:szCs w:val="20"/>
              </w:rPr>
              <w:t>３②E・F（法非適）</w:t>
            </w:r>
          </w:p>
          <w:p w:rsidR="00554D3E" w:rsidRPr="00E01A89" w:rsidRDefault="00554D3E" w:rsidP="00237B4B">
            <w:pPr>
              <w:jc w:val="center"/>
              <w:rPr>
                <w:kern w:val="0"/>
                <w:sz w:val="20"/>
                <w:szCs w:val="20"/>
              </w:rPr>
            </w:pPr>
            <w:r w:rsidRPr="00E01A89">
              <w:rPr>
                <w:rFonts w:hint="eastAsia"/>
                <w:kern w:val="0"/>
                <w:sz w:val="20"/>
                <w:szCs w:val="20"/>
              </w:rPr>
              <w:t>３②E'・F'（法非適）（一組分）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r w:rsidRPr="0063615E">
              <w:rPr>
                <w:rFonts w:hint="eastAsia"/>
              </w:rPr>
              <w:t>○病院事業の</w:t>
            </w:r>
            <w:r>
              <w:rPr>
                <w:rFonts w:hint="eastAsia"/>
              </w:rPr>
              <w:t>項目</w:t>
            </w:r>
            <w:r w:rsidRPr="0063615E">
              <w:rPr>
                <w:rFonts w:hint="eastAsia"/>
              </w:rPr>
              <w:t>説明文の修正</w:t>
            </w:r>
          </w:p>
          <w:p w:rsidR="00554D3E" w:rsidRPr="0063615E" w:rsidRDefault="00554D3E" w:rsidP="00237B4B">
            <w:pPr>
              <w:ind w:left="220" w:hangingChars="100" w:hanging="220"/>
              <w:rPr>
                <w:rFonts w:ascii="ＭＳ Ｐ明朝" w:eastAsia="ＭＳ Ｐ明朝" w:hAnsi="ＭＳ Ｐ明朝" w:cs="ＭＳ Ｐゴシック"/>
              </w:rPr>
            </w:pPr>
            <w:r w:rsidRPr="0063615E">
              <w:rPr>
                <w:rFonts w:ascii="ＭＳ Ｐ明朝" w:eastAsia="ＭＳ Ｐ明朝" w:hAnsi="ＭＳ Ｐ明朝" w:hint="eastAsia"/>
              </w:rPr>
              <w:t>・</w:t>
            </w:r>
            <w:r w:rsidRPr="0063615E">
              <w:rPr>
                <w:rFonts w:hint="eastAsia"/>
              </w:rPr>
              <w:t>「公立病院改革</w:t>
            </w:r>
            <w:r w:rsidRPr="0063615E">
              <w:rPr>
                <w:rFonts w:hint="eastAsia"/>
                <w:color w:val="FF0000"/>
              </w:rPr>
              <w:t>プラン</w:t>
            </w:r>
            <w:r w:rsidRPr="0063615E">
              <w:rPr>
                <w:rFonts w:hint="eastAsia"/>
              </w:rPr>
              <w:t>に要する経費（改革プランに基づく除却等）」は、繰出基準第７の16(</w:t>
            </w:r>
            <w:r w:rsidRPr="0063615E">
              <w:rPr>
                <w:rFonts w:hint="eastAsia"/>
                <w:color w:val="FF0000"/>
              </w:rPr>
              <w:t>5</w:t>
            </w:r>
            <w:r w:rsidRPr="0063615E">
              <w:rPr>
                <w:rFonts w:hint="eastAsia"/>
              </w:rPr>
              <w:t>)イ②により算定された額。→</w:t>
            </w:r>
            <w:r w:rsidRPr="0063615E">
              <w:rPr>
                <w:rFonts w:ascii="ＭＳ Ｐ明朝" w:eastAsia="ＭＳ Ｐ明朝" w:hAnsi="ＭＳ Ｐ明朝" w:hint="eastAsia"/>
              </w:rPr>
              <w:t>「公立病院改革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の推進</w:t>
            </w:r>
            <w:r w:rsidRPr="0063615E">
              <w:rPr>
                <w:rFonts w:ascii="ＭＳ Ｐ明朝" w:eastAsia="ＭＳ Ｐ明朝" w:hAnsi="ＭＳ Ｐ明朝" w:hint="eastAsia"/>
              </w:rPr>
              <w:t>に要する経費（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新</w:t>
            </w:r>
            <w:r w:rsidRPr="0063615E">
              <w:rPr>
                <w:rFonts w:ascii="ＭＳ Ｐ明朝" w:eastAsia="ＭＳ Ｐ明朝" w:hAnsi="ＭＳ Ｐ明朝" w:hint="eastAsia"/>
              </w:rPr>
              <w:t>改革プランに基づく除却等）」は、繰出基準第７の16(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4</w:t>
            </w:r>
            <w:r w:rsidRPr="0063615E">
              <w:rPr>
                <w:rFonts w:ascii="ＭＳ Ｐ明朝" w:eastAsia="ＭＳ Ｐ明朝" w:hAnsi="ＭＳ Ｐ明朝" w:hint="eastAsia"/>
              </w:rPr>
              <w:t>)イ②により算定された額。</w:t>
            </w:r>
          </w:p>
          <w:p w:rsidR="00554D3E" w:rsidRPr="0063615E" w:rsidRDefault="00554D3E" w:rsidP="00237B4B">
            <w:pPr>
              <w:ind w:left="220" w:hangingChars="100" w:hanging="220"/>
            </w:pPr>
            <w:r w:rsidRPr="0063615E">
              <w:rPr>
                <w:rFonts w:ascii="ＭＳ Ｐ明朝" w:eastAsia="ＭＳ Ｐ明朝" w:hAnsi="ＭＳ Ｐ明朝" w:hint="eastAsia"/>
              </w:rPr>
              <w:t>・</w:t>
            </w:r>
            <w:r w:rsidRPr="0063615E">
              <w:rPr>
                <w:rFonts w:hint="eastAsia"/>
              </w:rPr>
              <w:t>「公立病院改革プランに要する経費（公立病院特例債）」は、繰出基準第７の１６(</w:t>
            </w:r>
            <w:r w:rsidRPr="0063615E">
              <w:rPr>
                <w:rFonts w:hint="eastAsia"/>
                <w:color w:val="FF0000"/>
              </w:rPr>
              <w:t>5</w:t>
            </w:r>
            <w:r w:rsidRPr="0063615E">
              <w:rPr>
                <w:rFonts w:hint="eastAsia"/>
              </w:rPr>
              <w:t>)イ</w:t>
            </w:r>
            <w:r w:rsidRPr="0063615E">
              <w:rPr>
                <w:rFonts w:hint="eastAsia"/>
                <w:color w:val="FF0000"/>
              </w:rPr>
              <w:t>⑤</w:t>
            </w:r>
            <w:r w:rsidRPr="0063615E">
              <w:rPr>
                <w:rFonts w:hint="eastAsia"/>
              </w:rPr>
              <w:t>により算定された額。→</w:t>
            </w:r>
            <w:r w:rsidRPr="0063615E">
              <w:rPr>
                <w:rFonts w:ascii="ＭＳ Ｐ明朝" w:eastAsia="ＭＳ Ｐ明朝" w:hAnsi="ＭＳ Ｐ明朝" w:hint="eastAsia"/>
              </w:rPr>
              <w:t>「公立病院改革プランに要する経費（公立病院特例債）」は、繰出基準第７の16(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4</w:t>
            </w:r>
            <w:r w:rsidRPr="0063615E">
              <w:rPr>
                <w:rFonts w:ascii="ＭＳ Ｐ明朝" w:eastAsia="ＭＳ Ｐ明朝" w:hAnsi="ＭＳ Ｐ明朝" w:hint="eastAsia"/>
              </w:rPr>
              <w:t>)イ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⑥</w:t>
            </w:r>
            <w:r w:rsidRPr="0063615E">
              <w:rPr>
                <w:rFonts w:ascii="ＭＳ Ｐ明朝" w:eastAsia="ＭＳ Ｐ明朝" w:hAnsi="ＭＳ Ｐ明朝" w:hint="eastAsia"/>
              </w:rPr>
              <w:t>により算定された額。</w:t>
            </w:r>
          </w:p>
        </w:tc>
      </w:tr>
    </w:tbl>
    <w:p w:rsidR="00554D3E" w:rsidRPr="00554D3E" w:rsidRDefault="00554D3E" w:rsidP="00554D3E">
      <w:pPr>
        <w:rPr>
          <w:rFonts w:ascii="ＭＳ Ｐゴシック" w:eastAsia="ＭＳ Ｐゴシック" w:hAnsi="ＭＳ Ｐゴシック" w:hint="eastAsia"/>
          <w:sz w:val="28"/>
        </w:rPr>
      </w:pPr>
    </w:p>
    <w:p w:rsidR="00D45C6F" w:rsidRPr="00D45C6F" w:rsidRDefault="00D45C6F" w:rsidP="006530BC">
      <w:pPr>
        <w:rPr>
          <w:rFonts w:asciiTheme="majorEastAsia" w:eastAsiaTheme="majorEastAsia" w:hAnsiTheme="majorEastAsia" w:cs="Meiryo UI"/>
          <w:kern w:val="0"/>
          <w:sz w:val="24"/>
          <w:szCs w:val="24"/>
        </w:rPr>
      </w:pPr>
    </w:p>
    <w:p w:rsidR="00D45C6F" w:rsidRDefault="00D45C6F" w:rsidP="00D45C6F">
      <w:pPr>
        <w:jc w:val="center"/>
        <w:rPr>
          <w:rFonts w:hint="eastAsia"/>
          <w:sz w:val="28"/>
        </w:rPr>
      </w:pPr>
      <w:r w:rsidRPr="000B6B92">
        <w:rPr>
          <w:rFonts w:hint="eastAsia"/>
          <w:sz w:val="28"/>
        </w:rPr>
        <w:t>【資金不足比率等に関する算定様式】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559"/>
        <w:gridCol w:w="6601"/>
      </w:tblGrid>
      <w:tr w:rsidR="00554D3E" w:rsidRPr="00B86E96" w:rsidTr="00237B4B">
        <w:tc>
          <w:tcPr>
            <w:tcW w:w="3227" w:type="dxa"/>
            <w:gridSpan w:val="2"/>
            <w:shd w:val="clear" w:color="auto" w:fill="DBE5F1"/>
          </w:tcPr>
          <w:p w:rsidR="00554D3E" w:rsidRPr="00B86E96" w:rsidRDefault="00554D3E" w:rsidP="00237B4B">
            <w:pPr>
              <w:jc w:val="center"/>
            </w:pPr>
            <w:r w:rsidRPr="00B86E96">
              <w:rPr>
                <w:rFonts w:hint="eastAsia"/>
              </w:rPr>
              <w:t>表番号</w:t>
            </w:r>
          </w:p>
        </w:tc>
        <w:tc>
          <w:tcPr>
            <w:tcW w:w="6601" w:type="dxa"/>
            <w:shd w:val="clear" w:color="auto" w:fill="DBE5F1"/>
          </w:tcPr>
          <w:p w:rsidR="00554D3E" w:rsidRPr="00B86E96" w:rsidRDefault="00554D3E" w:rsidP="00237B4B">
            <w:pPr>
              <w:jc w:val="center"/>
            </w:pPr>
            <w:r w:rsidRPr="00B86E96">
              <w:rPr>
                <w:rFonts w:hint="eastAsia"/>
              </w:rPr>
              <w:t>改正内容</w:t>
            </w:r>
          </w:p>
        </w:tc>
      </w:tr>
      <w:tr w:rsidR="00554D3E" w:rsidRPr="00B86E96" w:rsidTr="00237B4B">
        <w:trPr>
          <w:trHeight w:val="90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3E" w:rsidRPr="00B86E96" w:rsidRDefault="00554D3E" w:rsidP="00237B4B">
            <w:pPr>
              <w:jc w:val="center"/>
            </w:pPr>
            <w:r>
              <w:rPr>
                <w:rFonts w:hint="eastAsia"/>
                <w:kern w:val="0"/>
              </w:rPr>
              <w:t>簡易算定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r w:rsidRPr="0063615E">
              <w:rPr>
                <w:rFonts w:hint="eastAsia"/>
              </w:rPr>
              <w:t>○簡易算定シート</w:t>
            </w:r>
          </w:p>
          <w:p w:rsidR="00554D3E" w:rsidRPr="0063615E" w:rsidRDefault="00554D3E" w:rsidP="00237B4B">
            <w:r w:rsidRPr="0063615E">
              <w:rPr>
                <w:rFonts w:hint="eastAsia"/>
              </w:rPr>
              <w:t>･行に「H２７」を挿入</w:t>
            </w:r>
          </w:p>
        </w:tc>
      </w:tr>
      <w:tr w:rsidR="00554D3E" w:rsidRPr="00B86E96" w:rsidTr="00237B4B">
        <w:trPr>
          <w:trHeight w:val="132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3E" w:rsidRDefault="00554D3E" w:rsidP="00237B4B">
            <w:pPr>
              <w:jc w:val="center"/>
              <w:rPr>
                <w:kern w:val="0"/>
              </w:rPr>
            </w:pPr>
            <w:r w:rsidRPr="000F71B1">
              <w:rPr>
                <w:rFonts w:hint="eastAsia"/>
                <w:kern w:val="0"/>
              </w:rPr>
              <w:t>４②③Ｂ表</w:t>
            </w:r>
            <w:r>
              <w:rPr>
                <w:rFonts w:hint="eastAsia"/>
                <w:kern w:val="0"/>
              </w:rPr>
              <w:t>（D46）</w:t>
            </w:r>
          </w:p>
          <w:p w:rsidR="00554D3E" w:rsidRPr="006F4891" w:rsidRDefault="00554D3E" w:rsidP="00237B4B">
            <w:pPr>
              <w:jc w:val="center"/>
              <w:rPr>
                <w:kern w:val="0"/>
              </w:rPr>
            </w:pPr>
            <w:r w:rsidRPr="00554D3E">
              <w:rPr>
                <w:rFonts w:hint="eastAsia"/>
                <w:spacing w:val="1"/>
                <w:w w:val="83"/>
                <w:kern w:val="0"/>
                <w:sz w:val="20"/>
                <w:szCs w:val="20"/>
                <w:fitText w:val="3000" w:id="1197738240"/>
              </w:rPr>
              <w:t>（※表番号と該当セル番号になります</w:t>
            </w:r>
            <w:r w:rsidRPr="00554D3E">
              <w:rPr>
                <w:rFonts w:hint="eastAsia"/>
                <w:spacing w:val="-7"/>
                <w:w w:val="83"/>
                <w:kern w:val="0"/>
                <w:sz w:val="20"/>
                <w:szCs w:val="20"/>
                <w:fitText w:val="3000" w:id="1197738240"/>
              </w:rPr>
              <w:t>）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r w:rsidRPr="0063615E">
              <w:rPr>
                <w:rFonts w:hint="eastAsia"/>
              </w:rPr>
              <w:t>○病院事業の項目の文言修正</w:t>
            </w:r>
          </w:p>
          <w:p w:rsidR="00554D3E" w:rsidRPr="0063615E" w:rsidRDefault="00554D3E" w:rsidP="00237B4B">
            <w:pPr>
              <w:ind w:left="220" w:hangingChars="100" w:hanging="220"/>
            </w:pPr>
            <w:r w:rsidRPr="0063615E">
              <w:rPr>
                <w:rFonts w:hint="eastAsia"/>
              </w:rPr>
              <w:t>・公立病院改革</w:t>
            </w:r>
            <w:r w:rsidRPr="0063615E">
              <w:rPr>
                <w:rFonts w:hint="eastAsia"/>
                <w:color w:val="FF0000"/>
              </w:rPr>
              <w:t>プラン</w:t>
            </w:r>
            <w:r w:rsidRPr="0063615E">
              <w:rPr>
                <w:rFonts w:hint="eastAsia"/>
              </w:rPr>
              <w:t>に要する経費（改革プランに基づく除却等）→公立病院改革</w:t>
            </w:r>
            <w:r w:rsidRPr="0063615E">
              <w:rPr>
                <w:rFonts w:hint="eastAsia"/>
                <w:color w:val="FF0000"/>
              </w:rPr>
              <w:t>の推進</w:t>
            </w:r>
            <w:r w:rsidRPr="0063615E">
              <w:rPr>
                <w:rFonts w:hint="eastAsia"/>
              </w:rPr>
              <w:t>に要する経費（</w:t>
            </w:r>
            <w:r w:rsidRPr="0063615E">
              <w:rPr>
                <w:rFonts w:hint="eastAsia"/>
                <w:color w:val="FF0000"/>
              </w:rPr>
              <w:t>新</w:t>
            </w:r>
            <w:r w:rsidRPr="0063615E">
              <w:rPr>
                <w:rFonts w:hint="eastAsia"/>
              </w:rPr>
              <w:t>改革プランに基づく除却等）</w:t>
            </w:r>
          </w:p>
        </w:tc>
      </w:tr>
      <w:tr w:rsidR="00554D3E" w:rsidRPr="00B86E96" w:rsidTr="00237B4B">
        <w:trPr>
          <w:trHeight w:val="326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3E" w:rsidRPr="000F71B1" w:rsidRDefault="00554D3E" w:rsidP="00237B4B">
            <w:pPr>
              <w:jc w:val="center"/>
              <w:rPr>
                <w:kern w:val="0"/>
              </w:rPr>
            </w:pPr>
            <w:r w:rsidRPr="000F71B1">
              <w:rPr>
                <w:rFonts w:hint="eastAsia"/>
                <w:kern w:val="0"/>
              </w:rPr>
              <w:lastRenderedPageBreak/>
              <w:t>４②③Ｂ表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r w:rsidRPr="0063615E">
              <w:rPr>
                <w:rFonts w:hint="eastAsia"/>
              </w:rPr>
              <w:t>○病院事業の</w:t>
            </w:r>
            <w:r>
              <w:rPr>
                <w:rFonts w:hint="eastAsia"/>
              </w:rPr>
              <w:t>項目説明文の修正</w:t>
            </w:r>
          </w:p>
          <w:p w:rsidR="00554D3E" w:rsidRPr="0063615E" w:rsidRDefault="00554D3E" w:rsidP="00237B4B">
            <w:pPr>
              <w:ind w:left="220" w:hangingChars="100" w:hanging="220"/>
              <w:rPr>
                <w:rFonts w:ascii="ＭＳ Ｐ明朝" w:eastAsia="ＭＳ Ｐ明朝" w:hAnsi="ＭＳ Ｐ明朝" w:cs="ＭＳ Ｐゴシック"/>
              </w:rPr>
            </w:pPr>
            <w:r w:rsidRPr="0063615E">
              <w:rPr>
                <w:rFonts w:ascii="ＭＳ Ｐ明朝" w:eastAsia="ＭＳ Ｐ明朝" w:hAnsi="ＭＳ Ｐ明朝" w:hint="eastAsia"/>
              </w:rPr>
              <w:t>・「公立病院改革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プラン</w:t>
            </w:r>
            <w:r w:rsidRPr="0063615E">
              <w:rPr>
                <w:rFonts w:ascii="ＭＳ Ｐ明朝" w:eastAsia="ＭＳ Ｐ明朝" w:hAnsi="ＭＳ Ｐ明朝" w:hint="eastAsia"/>
              </w:rPr>
              <w:t>に要する経費（改革プランに基づく除却等）」は、繰出基準第７の16(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5</w:t>
            </w:r>
            <w:r w:rsidRPr="0063615E">
              <w:rPr>
                <w:rFonts w:ascii="ＭＳ Ｐ明朝" w:eastAsia="ＭＳ Ｐ明朝" w:hAnsi="ＭＳ Ｐ明朝" w:hint="eastAsia"/>
              </w:rPr>
              <w:t>)イ②により算定された額。→「公立病院改革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の推進</w:t>
            </w:r>
            <w:r w:rsidRPr="0063615E">
              <w:rPr>
                <w:rFonts w:ascii="ＭＳ Ｐ明朝" w:eastAsia="ＭＳ Ｐ明朝" w:hAnsi="ＭＳ Ｐ明朝" w:hint="eastAsia"/>
              </w:rPr>
              <w:t>に要する経費（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新</w:t>
            </w:r>
            <w:r w:rsidRPr="0063615E">
              <w:rPr>
                <w:rFonts w:ascii="ＭＳ Ｐ明朝" w:eastAsia="ＭＳ Ｐ明朝" w:hAnsi="ＭＳ Ｐ明朝" w:hint="eastAsia"/>
              </w:rPr>
              <w:t>改革プランに基づく除却等）」は、繰出基準第７の16(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4</w:t>
            </w:r>
            <w:r w:rsidRPr="0063615E">
              <w:rPr>
                <w:rFonts w:ascii="ＭＳ Ｐ明朝" w:eastAsia="ＭＳ Ｐ明朝" w:hAnsi="ＭＳ Ｐ明朝" w:hint="eastAsia"/>
              </w:rPr>
              <w:t>)イ②により算定された額。</w:t>
            </w:r>
          </w:p>
          <w:p w:rsidR="00554D3E" w:rsidRPr="0063615E" w:rsidRDefault="00554D3E" w:rsidP="00237B4B">
            <w:pPr>
              <w:ind w:left="220" w:hangingChars="100" w:hanging="220"/>
            </w:pPr>
            <w:r w:rsidRPr="0063615E">
              <w:rPr>
                <w:rFonts w:ascii="ＭＳ Ｐ明朝" w:eastAsia="ＭＳ Ｐ明朝" w:hAnsi="ＭＳ Ｐ明朝" w:cs="ＭＳ Ｐゴシック" w:hint="eastAsia"/>
              </w:rPr>
              <w:t>・</w:t>
            </w:r>
            <w:r w:rsidRPr="0063615E">
              <w:rPr>
                <w:rFonts w:ascii="ＭＳ Ｐ明朝" w:eastAsia="ＭＳ Ｐ明朝" w:hAnsi="ＭＳ Ｐ明朝" w:hint="eastAsia"/>
              </w:rPr>
              <w:t>「公立病院改革プランに要する経費（公立病院特例債）」は、繰出基準第７の16(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5</w:t>
            </w:r>
            <w:r w:rsidRPr="0063615E">
              <w:rPr>
                <w:rFonts w:ascii="ＭＳ Ｐ明朝" w:eastAsia="ＭＳ Ｐ明朝" w:hAnsi="ＭＳ Ｐ明朝" w:hint="eastAsia"/>
              </w:rPr>
              <w:t>)イ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⑤</w:t>
            </w:r>
            <w:r w:rsidRPr="0063615E">
              <w:rPr>
                <w:rFonts w:ascii="ＭＳ Ｐ明朝" w:eastAsia="ＭＳ Ｐ明朝" w:hAnsi="ＭＳ Ｐ明朝" w:hint="eastAsia"/>
              </w:rPr>
              <w:t>により算定された額。→「公立病院改革プランに要する経費（公立病院特例債）」は、繰出基準第７の16(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4</w:t>
            </w:r>
            <w:r w:rsidRPr="0063615E">
              <w:rPr>
                <w:rFonts w:ascii="ＭＳ Ｐ明朝" w:eastAsia="ＭＳ Ｐ明朝" w:hAnsi="ＭＳ Ｐ明朝" w:hint="eastAsia"/>
              </w:rPr>
              <w:t>)イ</w:t>
            </w:r>
            <w:r w:rsidRPr="0063615E">
              <w:rPr>
                <w:rFonts w:ascii="ＭＳ Ｐ明朝" w:eastAsia="ＭＳ Ｐ明朝" w:hAnsi="ＭＳ Ｐ明朝" w:hint="eastAsia"/>
                <w:color w:val="FF0000"/>
              </w:rPr>
              <w:t>⑥</w:t>
            </w:r>
            <w:r w:rsidRPr="0063615E">
              <w:rPr>
                <w:rFonts w:ascii="ＭＳ Ｐ明朝" w:eastAsia="ＭＳ Ｐ明朝" w:hAnsi="ＭＳ Ｐ明朝" w:hint="eastAsia"/>
              </w:rPr>
              <w:t>により算定された額。</w:t>
            </w:r>
          </w:p>
        </w:tc>
      </w:tr>
      <w:tr w:rsidR="00554D3E" w:rsidRPr="00B86E96" w:rsidTr="00237B4B">
        <w:trPr>
          <w:trHeight w:val="425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3E" w:rsidRPr="000F71B1" w:rsidRDefault="00554D3E" w:rsidP="00237B4B">
            <w:pPr>
              <w:jc w:val="center"/>
              <w:rPr>
                <w:kern w:val="0"/>
              </w:rPr>
            </w:pPr>
            <w:r w:rsidRPr="000F71B1">
              <w:rPr>
                <w:rFonts w:hint="eastAsia"/>
                <w:kern w:val="0"/>
              </w:rPr>
              <w:t>４②③Ｂ表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3E" w:rsidRPr="0063615E" w:rsidRDefault="00554D3E" w:rsidP="00237B4B">
            <w:pPr>
              <w:rPr>
                <w:rFonts w:ascii="ＭＳ Ｐ明朝" w:eastAsia="ＭＳ Ｐ明朝" w:hAnsi="ＭＳ Ｐ明朝" w:cs="ＭＳ Ｐゴシック"/>
              </w:rPr>
            </w:pPr>
            <w:r w:rsidRPr="0063615E">
              <w:rPr>
                <w:rFonts w:ascii="ＭＳ Ｐ明朝" w:eastAsia="ＭＳ Ｐ明朝" w:hAnsi="ＭＳ Ｐ明朝" w:cs="ＭＳ Ｐゴシック" w:hint="eastAsia"/>
              </w:rPr>
              <w:t>○下水道事業のコメントを以下のとおり修正</w:t>
            </w:r>
          </w:p>
          <w:p w:rsidR="00554D3E" w:rsidRPr="0063615E" w:rsidRDefault="00554D3E" w:rsidP="00237B4B">
            <w:pPr>
              <w:ind w:left="110" w:hangingChars="50" w:hanging="110"/>
              <w:rPr>
                <w:rFonts w:ascii="ＭＳ Ｐ明朝" w:eastAsia="ＭＳ Ｐ明朝" w:hAnsi="ＭＳ Ｐ明朝" w:cs="ＭＳ Ｐゴシック"/>
              </w:rPr>
            </w:pPr>
            <w:r w:rsidRPr="0063615E">
              <w:rPr>
                <w:rFonts w:ascii="ＭＳ Ｐ明朝" w:eastAsia="ＭＳ Ｐ明朝" w:hAnsi="ＭＳ Ｐ明朝" w:cs="ＭＳ Ｐゴシック" w:hint="eastAsia"/>
              </w:rPr>
              <w:t>・H27年度末企業債残高のコメントを修正（雨水処理に要する経費、分流式下水道等に要する経費）</w:t>
            </w:r>
          </w:p>
          <w:p w:rsidR="00554D3E" w:rsidRPr="0063615E" w:rsidRDefault="00554D3E" w:rsidP="00237B4B">
            <w:pPr>
              <w:ind w:leftChars="50" w:left="110"/>
              <w:rPr>
                <w:rFonts w:ascii="ＭＳ Ｐ明朝" w:eastAsia="ＭＳ Ｐ明朝" w:hAnsi="ＭＳ Ｐ明朝" w:cs="ＭＳ Ｐゴシック"/>
              </w:rPr>
            </w:pPr>
            <w:r w:rsidRPr="0063615E">
              <w:rPr>
                <w:rFonts w:ascii="ＭＳ Ｐ明朝" w:eastAsia="ＭＳ Ｐ明朝" w:hAnsi="ＭＳ Ｐ明朝" w:cs="ＭＳ Ｐゴシック" w:hint="eastAsia"/>
              </w:rPr>
              <w:t>企業債残高全額（D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70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70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及びB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74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74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の臨時措置分から特別措置分までの各欄に係るものを除く。）－臨財債残高→企業債残高全額（D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72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72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及びB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76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76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の臨時措置分から特別措置分までの各欄に係るものを除く。）－臨財債残高</w:t>
            </w:r>
          </w:p>
          <w:p w:rsidR="00554D3E" w:rsidRPr="0063615E" w:rsidRDefault="00554D3E" w:rsidP="00237B4B">
            <w:pPr>
              <w:ind w:left="110" w:hangingChars="50" w:hanging="110"/>
            </w:pPr>
            <w:r w:rsidRPr="0063615E">
              <w:rPr>
                <w:rFonts w:ascii="ＭＳ Ｐ明朝" w:eastAsia="ＭＳ Ｐ明朝" w:hAnsi="ＭＳ Ｐ明朝" w:cs="ＭＳ Ｐゴシック" w:hint="eastAsia"/>
              </w:rPr>
              <w:t>・企業債残高全額（D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70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70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及びB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74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74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の臨時措置分から特別措置分までの各欄に係るものを除く。）－臨財債残高→企業債残高全額（D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72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72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及びB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76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～F</w:t>
            </w:r>
            <w:r w:rsidRPr="0063615E">
              <w:rPr>
                <w:rFonts w:ascii="ＭＳ Ｐ明朝" w:eastAsia="ＭＳ Ｐ明朝" w:hAnsi="ＭＳ Ｐ明朝" w:cs="ＭＳ Ｐゴシック" w:hint="eastAsia"/>
                <w:color w:val="FF0000"/>
              </w:rPr>
              <w:t>76</w:t>
            </w:r>
            <w:r w:rsidRPr="0063615E">
              <w:rPr>
                <w:rFonts w:ascii="ＭＳ Ｐ明朝" w:eastAsia="ＭＳ Ｐ明朝" w:hAnsi="ＭＳ Ｐ明朝" w:cs="ＭＳ Ｐゴシック" w:hint="eastAsia"/>
              </w:rPr>
              <w:t>の臨時措置分から特別措置分までの各欄に係るものを除く。）－臨財債残高</w:t>
            </w:r>
          </w:p>
        </w:tc>
      </w:tr>
      <w:tr w:rsidR="00554D3E" w:rsidTr="00237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4"/>
        </w:trPr>
        <w:tc>
          <w:tcPr>
            <w:tcW w:w="1668" w:type="dxa"/>
            <w:vAlign w:val="center"/>
          </w:tcPr>
          <w:p w:rsidR="00554D3E" w:rsidRDefault="00554D3E" w:rsidP="00237B4B">
            <w:pPr>
              <w:jc w:val="center"/>
            </w:pPr>
            <w:r>
              <w:rPr>
                <w:rFonts w:hint="eastAsia"/>
              </w:rPr>
              <w:t>要領</w:t>
            </w:r>
          </w:p>
        </w:tc>
        <w:tc>
          <w:tcPr>
            <w:tcW w:w="1559" w:type="dxa"/>
            <w:vAlign w:val="center"/>
          </w:tcPr>
          <w:p w:rsidR="00554D3E" w:rsidRDefault="00554D3E" w:rsidP="00237B4B">
            <w:pPr>
              <w:jc w:val="center"/>
            </w:pPr>
            <w:r>
              <w:rPr>
                <w:rFonts w:hint="eastAsia"/>
              </w:rPr>
              <w:t>p.22</w:t>
            </w:r>
          </w:p>
        </w:tc>
        <w:tc>
          <w:tcPr>
            <w:tcW w:w="6601" w:type="dxa"/>
            <w:vAlign w:val="center"/>
          </w:tcPr>
          <w:p w:rsidR="00554D3E" w:rsidRPr="0063615E" w:rsidRDefault="00554D3E" w:rsidP="00237B4B">
            <w:pPr>
              <w:ind w:left="220" w:hangingChars="100" w:hanging="220"/>
              <w:rPr>
                <w:rFonts w:ascii="ＭＳ 明朝" w:hAnsi="ＭＳ 明朝"/>
              </w:rPr>
            </w:pPr>
            <w:r w:rsidRPr="0063615E">
              <w:rPr>
                <w:rFonts w:ascii="ＭＳ 明朝" w:hAnsi="ＭＳ 明朝" w:hint="eastAsia"/>
              </w:rPr>
              <w:t>・「</w:t>
            </w:r>
            <w:r w:rsidRPr="0063615E">
              <w:rPr>
                <w:rFonts w:ascii="ＭＳ 明朝" w:hAnsi="ＭＳ 明朝" w:hint="eastAsia"/>
              </w:rPr>
              <w:t>(5)</w:t>
            </w:r>
            <w:r w:rsidRPr="0063615E">
              <w:rPr>
                <w:rFonts w:ascii="ＭＳ 明朝" w:hAnsi="ＭＳ 明朝" w:hint="eastAsia"/>
              </w:rPr>
              <w:t>繰出基準額」の欄には、各年度の繰出基準（平成</w:t>
            </w:r>
            <w:r w:rsidRPr="0063615E">
              <w:rPr>
                <w:rFonts w:ascii="ＭＳ 明朝" w:hAnsi="ＭＳ 明朝" w:hint="eastAsia"/>
              </w:rPr>
              <w:t>27</w:t>
            </w:r>
            <w:r w:rsidRPr="0063615E">
              <w:rPr>
                <w:rFonts w:ascii="ＭＳ 明朝" w:hAnsi="ＭＳ 明朝" w:hint="eastAsia"/>
              </w:rPr>
              <w:t>年度にあっては、平成</w:t>
            </w:r>
            <w:r w:rsidRPr="0063615E">
              <w:rPr>
                <w:rFonts w:ascii="ＭＳ 明朝" w:hAnsi="ＭＳ 明朝" w:hint="eastAsia"/>
              </w:rPr>
              <w:t>27</w:t>
            </w:r>
            <w:r w:rsidRPr="0063615E">
              <w:rPr>
                <w:rFonts w:ascii="ＭＳ 明朝" w:hAnsi="ＭＳ 明朝" w:hint="eastAsia"/>
              </w:rPr>
              <w:t>年４月</w:t>
            </w:r>
            <w:r w:rsidRPr="0063615E">
              <w:rPr>
                <w:rFonts w:ascii="ＭＳ 明朝" w:hAnsi="ＭＳ 明朝" w:hint="eastAsia"/>
                <w:color w:val="FF0000"/>
              </w:rPr>
              <w:t>1</w:t>
            </w:r>
            <w:r w:rsidRPr="0063615E">
              <w:rPr>
                <w:rFonts w:ascii="ＭＳ 明朝" w:hAnsi="ＭＳ 明朝" w:hint="eastAsia"/>
              </w:rPr>
              <w:t>日付け総財公第</w:t>
            </w:r>
            <w:r w:rsidRPr="0063615E">
              <w:rPr>
                <w:rFonts w:ascii="ＭＳ 明朝" w:hAnsi="ＭＳ 明朝" w:hint="eastAsia"/>
                <w:color w:val="FF0000"/>
              </w:rPr>
              <w:t>50</w:t>
            </w:r>
            <w:r w:rsidRPr="0063615E">
              <w:rPr>
                <w:rFonts w:ascii="ＭＳ 明朝" w:hAnsi="ＭＳ 明朝" w:hint="eastAsia"/>
              </w:rPr>
              <w:t>号総務副大臣通知。）→「</w:t>
            </w:r>
            <w:r w:rsidRPr="0063615E">
              <w:rPr>
                <w:rFonts w:ascii="ＭＳ 明朝" w:hAnsi="ＭＳ 明朝" w:hint="eastAsia"/>
              </w:rPr>
              <w:t>(5)</w:t>
            </w:r>
            <w:r w:rsidRPr="0063615E">
              <w:rPr>
                <w:rFonts w:ascii="ＭＳ 明朝" w:hAnsi="ＭＳ 明朝" w:hint="eastAsia"/>
              </w:rPr>
              <w:t>繰出基準額」の欄には、各年度の繰出基準（平成</w:t>
            </w:r>
            <w:r w:rsidRPr="0063615E">
              <w:rPr>
                <w:rFonts w:ascii="ＭＳ 明朝" w:hAnsi="ＭＳ 明朝" w:hint="eastAsia"/>
              </w:rPr>
              <w:t>27</w:t>
            </w:r>
            <w:r w:rsidRPr="0063615E">
              <w:rPr>
                <w:rFonts w:ascii="ＭＳ 明朝" w:hAnsi="ＭＳ 明朝" w:hint="eastAsia"/>
              </w:rPr>
              <w:t>年度にあっては、平成</w:t>
            </w:r>
            <w:r w:rsidRPr="0063615E">
              <w:rPr>
                <w:rFonts w:ascii="ＭＳ 明朝" w:hAnsi="ＭＳ 明朝" w:hint="eastAsia"/>
              </w:rPr>
              <w:t>27</w:t>
            </w:r>
            <w:r w:rsidRPr="0063615E">
              <w:rPr>
                <w:rFonts w:ascii="ＭＳ 明朝" w:hAnsi="ＭＳ 明朝" w:hint="eastAsia"/>
              </w:rPr>
              <w:t>年４月</w:t>
            </w:r>
            <w:r w:rsidRPr="0063615E">
              <w:rPr>
                <w:rFonts w:ascii="ＭＳ 明朝" w:hAnsi="ＭＳ 明朝" w:hint="eastAsia"/>
                <w:color w:val="FF0000"/>
              </w:rPr>
              <w:t>14</w:t>
            </w:r>
            <w:r w:rsidRPr="0063615E">
              <w:rPr>
                <w:rFonts w:ascii="ＭＳ 明朝" w:hAnsi="ＭＳ 明朝" w:hint="eastAsia"/>
              </w:rPr>
              <w:t>日付け総財公第</w:t>
            </w:r>
            <w:r w:rsidRPr="0063615E">
              <w:rPr>
                <w:rFonts w:ascii="ＭＳ 明朝" w:hAnsi="ＭＳ 明朝" w:hint="eastAsia"/>
                <w:color w:val="FF0000"/>
              </w:rPr>
              <w:t>75</w:t>
            </w:r>
            <w:r w:rsidRPr="0063615E">
              <w:rPr>
                <w:rFonts w:ascii="ＭＳ 明朝" w:hAnsi="ＭＳ 明朝" w:hint="eastAsia"/>
              </w:rPr>
              <w:t>号総務副大臣通知。）</w:t>
            </w:r>
          </w:p>
        </w:tc>
      </w:tr>
    </w:tbl>
    <w:p w:rsidR="00554D3E" w:rsidRDefault="00554D3E" w:rsidP="00554D3E">
      <w:pPr>
        <w:rPr>
          <w:rFonts w:hint="eastAsia"/>
          <w:sz w:val="28"/>
        </w:rPr>
      </w:pPr>
      <w:bookmarkStart w:id="0" w:name="_GoBack"/>
      <w:bookmarkEnd w:id="0"/>
    </w:p>
    <w:sectPr w:rsidR="00554D3E" w:rsidSect="00921FD2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9" w:rsidRDefault="00C84159" w:rsidP="00C84159">
    <w:pPr>
      <w:pStyle w:val="a3"/>
      <w:jc w:val="right"/>
    </w:pPr>
    <w:r w:rsidRPr="00791008">
      <w:rPr>
        <w:rFonts w:hint="eastAsia"/>
        <w:color w:val="FF0000"/>
      </w:rPr>
      <w:t>2</w:t>
    </w:r>
    <w:r w:rsidR="00EB0B29">
      <w:rPr>
        <w:rFonts w:hint="eastAsia"/>
        <w:color w:val="FF0000"/>
      </w:rPr>
      <w:t>80</w:t>
    </w:r>
    <w:r w:rsidR="006530BC">
      <w:rPr>
        <w:rFonts w:hint="eastAsia"/>
        <w:color w:val="FF0000"/>
      </w:rPr>
      <w:t>71</w:t>
    </w:r>
    <w:r w:rsidR="00D45C6F">
      <w:rPr>
        <w:rFonts w:hint="eastAsia"/>
        <w:color w:val="FF0000"/>
      </w:rPr>
      <w:t>2</w:t>
    </w:r>
    <w:r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204D05"/>
    <w:rsid w:val="00223CCF"/>
    <w:rsid w:val="00230D2B"/>
    <w:rsid w:val="0023740D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307855"/>
    <w:rsid w:val="0032528B"/>
    <w:rsid w:val="003256D3"/>
    <w:rsid w:val="00326AA5"/>
    <w:rsid w:val="00336497"/>
    <w:rsid w:val="00336706"/>
    <w:rsid w:val="0033709F"/>
    <w:rsid w:val="00343E4F"/>
    <w:rsid w:val="00353F98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3E6BD6"/>
    <w:rsid w:val="00401663"/>
    <w:rsid w:val="004077B9"/>
    <w:rsid w:val="00430998"/>
    <w:rsid w:val="00432E44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233E"/>
    <w:rsid w:val="00506699"/>
    <w:rsid w:val="00514BA9"/>
    <w:rsid w:val="00520C1E"/>
    <w:rsid w:val="00525992"/>
    <w:rsid w:val="00554D3E"/>
    <w:rsid w:val="005625E5"/>
    <w:rsid w:val="00566478"/>
    <w:rsid w:val="0057376D"/>
    <w:rsid w:val="0057449E"/>
    <w:rsid w:val="005B4306"/>
    <w:rsid w:val="005C6E53"/>
    <w:rsid w:val="005D4176"/>
    <w:rsid w:val="005D4FD6"/>
    <w:rsid w:val="005F1775"/>
    <w:rsid w:val="005F511E"/>
    <w:rsid w:val="005F5EC1"/>
    <w:rsid w:val="006068FA"/>
    <w:rsid w:val="0062501B"/>
    <w:rsid w:val="00642AAF"/>
    <w:rsid w:val="00643FA2"/>
    <w:rsid w:val="006453DB"/>
    <w:rsid w:val="00647F5C"/>
    <w:rsid w:val="006530B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5169D"/>
    <w:rsid w:val="0075585C"/>
    <w:rsid w:val="007569B3"/>
    <w:rsid w:val="0075769D"/>
    <w:rsid w:val="00772267"/>
    <w:rsid w:val="00791008"/>
    <w:rsid w:val="007A1771"/>
    <w:rsid w:val="007A40A3"/>
    <w:rsid w:val="007C7D91"/>
    <w:rsid w:val="007F76C1"/>
    <w:rsid w:val="0080101D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A7BEC"/>
    <w:rsid w:val="008C65FC"/>
    <w:rsid w:val="008D0413"/>
    <w:rsid w:val="008D7636"/>
    <w:rsid w:val="008E7B6F"/>
    <w:rsid w:val="00902CD7"/>
    <w:rsid w:val="00916562"/>
    <w:rsid w:val="00921FD2"/>
    <w:rsid w:val="0092206A"/>
    <w:rsid w:val="00924A88"/>
    <w:rsid w:val="00937764"/>
    <w:rsid w:val="00937B23"/>
    <w:rsid w:val="00967AEF"/>
    <w:rsid w:val="009A067C"/>
    <w:rsid w:val="009A733F"/>
    <w:rsid w:val="009B0066"/>
    <w:rsid w:val="009C523F"/>
    <w:rsid w:val="009D0B6E"/>
    <w:rsid w:val="009E066C"/>
    <w:rsid w:val="009F708F"/>
    <w:rsid w:val="00A0768A"/>
    <w:rsid w:val="00A24B6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553E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3FBC"/>
    <w:rsid w:val="00B6633F"/>
    <w:rsid w:val="00B86E96"/>
    <w:rsid w:val="00B87831"/>
    <w:rsid w:val="00BB4416"/>
    <w:rsid w:val="00BC5E6F"/>
    <w:rsid w:val="00BC6D5A"/>
    <w:rsid w:val="00BD177A"/>
    <w:rsid w:val="00BE435E"/>
    <w:rsid w:val="00BF19D8"/>
    <w:rsid w:val="00C06D90"/>
    <w:rsid w:val="00C362ED"/>
    <w:rsid w:val="00C45403"/>
    <w:rsid w:val="00C45888"/>
    <w:rsid w:val="00C549D6"/>
    <w:rsid w:val="00C679ED"/>
    <w:rsid w:val="00C67B65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F5E3F"/>
    <w:rsid w:val="00D003DC"/>
    <w:rsid w:val="00D05321"/>
    <w:rsid w:val="00D45C6F"/>
    <w:rsid w:val="00D574BA"/>
    <w:rsid w:val="00D666AE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6B0"/>
    <w:rsid w:val="00E23BB3"/>
    <w:rsid w:val="00E2419E"/>
    <w:rsid w:val="00E259E5"/>
    <w:rsid w:val="00E3245C"/>
    <w:rsid w:val="00E45FB5"/>
    <w:rsid w:val="00E47FF2"/>
    <w:rsid w:val="00E547FC"/>
    <w:rsid w:val="00E63B17"/>
    <w:rsid w:val="00E674E8"/>
    <w:rsid w:val="00E91359"/>
    <w:rsid w:val="00EB0B2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3D79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E20D8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B596-3734-46A7-ABEE-88F38EF2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26</cp:revision>
  <cp:lastPrinted>2015-06-22T11:26:00Z</cp:lastPrinted>
  <dcterms:created xsi:type="dcterms:W3CDTF">2015-06-22T10:17:00Z</dcterms:created>
  <dcterms:modified xsi:type="dcterms:W3CDTF">2016-07-12T07:09:00Z</dcterms:modified>
</cp:coreProperties>
</file>