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93" w:rsidRPr="00EB2293" w:rsidRDefault="00EB2293" w:rsidP="00EB2293">
      <w:pPr>
        <w:jc w:val="center"/>
        <w:rPr>
          <w:rFonts w:asciiTheme="minorEastAsia" w:hAnsiTheme="minorEastAsia"/>
          <w:sz w:val="24"/>
          <w:szCs w:val="24"/>
        </w:rPr>
      </w:pPr>
      <w:r w:rsidRPr="00EB2293">
        <w:rPr>
          <w:rFonts w:asciiTheme="minorEastAsia" w:hAnsiTheme="minorEastAsia" w:hint="eastAsia"/>
          <w:sz w:val="24"/>
          <w:szCs w:val="24"/>
        </w:rPr>
        <w:t>国際理解出前講座実施要綱</w:t>
      </w:r>
    </w:p>
    <w:p w:rsidR="00EB2293" w:rsidRPr="00EB2293" w:rsidRDefault="00EB2293" w:rsidP="00EB2293">
      <w:pPr>
        <w:jc w:val="left"/>
        <w:rPr>
          <w:rFonts w:asciiTheme="minorEastAsia" w:hAnsiTheme="minorEastAsia"/>
          <w:sz w:val="24"/>
          <w:szCs w:val="24"/>
        </w:rPr>
      </w:pP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（目的）</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第１条　この要綱は、福島県民等（以下「依頼者」という。）が主催する集会等に国際課の国際交流員を講師として派遣する国際理解出前講座（以下「出前講座」という。）を実施することにより、県民の異文化理解、国際交流を始めとする県の国際化の推進に資することを目的とする。</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（対象）</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第２条　出前講座は、原則として県内に在住、在勤又は在学する概ね１０人以上の者で構成された団体を対象とする。</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（講座内容）</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第３条　出前講座の内容は、別に定めるものとする。</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（開催時期）</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第４条　出前講座の開催時間は、年末年始の休日を除く日の</w:t>
      </w:r>
      <w:r>
        <w:rPr>
          <w:rFonts w:asciiTheme="minorEastAsia" w:hAnsiTheme="minorEastAsia" w:hint="eastAsia"/>
          <w:sz w:val="24"/>
          <w:szCs w:val="24"/>
        </w:rPr>
        <w:t>概ね</w:t>
      </w:r>
      <w:r w:rsidRPr="00EB2293">
        <w:rPr>
          <w:rFonts w:asciiTheme="minorEastAsia" w:hAnsiTheme="minorEastAsia" w:hint="eastAsia"/>
          <w:sz w:val="24"/>
          <w:szCs w:val="24"/>
        </w:rPr>
        <w:t>午前９時から午後４時までの間で、３０分から９０分程度とする。具体的な日程等については、国際課と協議して定めるものとする。</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（開催場所等）</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第５条　出前講座の開催場所は、県内に限るものとし、会場の確保や諸準備及び進行等は、依頼者が行うものとする。</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（講師派遣料）</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第６条　講師派遣料は、無料とする。ただし、旅費については、依頼者が</w:t>
      </w:r>
      <w:r w:rsidR="0049709E">
        <w:rPr>
          <w:rFonts w:asciiTheme="minorEastAsia" w:hAnsiTheme="minorEastAsia" w:hint="eastAsia"/>
          <w:sz w:val="24"/>
          <w:szCs w:val="24"/>
        </w:rPr>
        <w:t>県関係機関</w:t>
      </w:r>
      <w:r w:rsidRPr="00EB2293">
        <w:rPr>
          <w:rFonts w:asciiTheme="minorEastAsia" w:hAnsiTheme="minorEastAsia" w:hint="eastAsia"/>
          <w:sz w:val="24"/>
          <w:szCs w:val="24"/>
        </w:rPr>
        <w:t>の場合は</w:t>
      </w:r>
      <w:r w:rsidR="0049709E">
        <w:rPr>
          <w:rFonts w:asciiTheme="minorEastAsia" w:hAnsiTheme="minorEastAsia" w:hint="eastAsia"/>
          <w:sz w:val="24"/>
          <w:szCs w:val="24"/>
        </w:rPr>
        <w:t>県</w:t>
      </w:r>
      <w:r w:rsidRPr="00EB2293">
        <w:rPr>
          <w:rFonts w:asciiTheme="minorEastAsia" w:hAnsiTheme="minorEastAsia" w:hint="eastAsia"/>
          <w:sz w:val="24"/>
          <w:szCs w:val="24"/>
        </w:rPr>
        <w:t>の規定により支給する旅費額を負担</w:t>
      </w:r>
      <w:r>
        <w:rPr>
          <w:rFonts w:asciiTheme="minorEastAsia" w:hAnsiTheme="minorEastAsia" w:hint="eastAsia"/>
          <w:sz w:val="24"/>
          <w:szCs w:val="24"/>
        </w:rPr>
        <w:t>のうえ庶務システムの手続をとる</w:t>
      </w:r>
      <w:r w:rsidRPr="00EB2293">
        <w:rPr>
          <w:rFonts w:asciiTheme="minorEastAsia" w:hAnsiTheme="minorEastAsia" w:hint="eastAsia"/>
          <w:sz w:val="24"/>
          <w:szCs w:val="24"/>
        </w:rPr>
        <w:t>ものとする。それ以外の場合は</w:t>
      </w:r>
      <w:r w:rsidR="0049709E">
        <w:rPr>
          <w:rFonts w:asciiTheme="minorEastAsia" w:hAnsiTheme="minorEastAsia" w:hint="eastAsia"/>
          <w:sz w:val="24"/>
          <w:szCs w:val="24"/>
        </w:rPr>
        <w:t>県の規定により</w:t>
      </w:r>
      <w:r w:rsidRPr="00EB2293">
        <w:rPr>
          <w:rFonts w:asciiTheme="minorEastAsia" w:hAnsiTheme="minorEastAsia" w:hint="eastAsia"/>
          <w:sz w:val="24"/>
          <w:szCs w:val="24"/>
        </w:rPr>
        <w:t>支給する旅費額の範囲内で実費を負担するものとする。</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（申込方法）</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第７条　依頼者は、出前講座を開催しようとする日の１か月前までに国際理解出前講座実施申込書（様式第１号）を国際課に提出しなければならない。</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（決定及び通知）</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第８条　国際課は、前条の申込みがあったときは、実施の可否を決定し、依頼者に</w:t>
      </w:r>
      <w:r w:rsidR="005C344B" w:rsidRPr="005C344B">
        <w:rPr>
          <w:rFonts w:asciiTheme="minorEastAsia" w:hAnsiTheme="minorEastAsia" w:hint="eastAsia"/>
          <w:sz w:val="24"/>
          <w:szCs w:val="24"/>
        </w:rPr>
        <w:t>国際理解</w:t>
      </w:r>
      <w:r w:rsidRPr="00EB2293">
        <w:rPr>
          <w:rFonts w:asciiTheme="minorEastAsia" w:hAnsiTheme="minorEastAsia" w:hint="eastAsia"/>
          <w:sz w:val="24"/>
          <w:szCs w:val="24"/>
        </w:rPr>
        <w:t>出前講座実施可否決定通知書（様式第２号）により通知するものとする。</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（講師派遣の制限等）</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第９条　次の各号のいずれかに該当すると認めるときは、講師を派遣せず、又は講座を中止することができる。</w:t>
      </w:r>
    </w:p>
    <w:p w:rsidR="00EB2293" w:rsidRPr="00EB2293" w:rsidRDefault="00EB2293" w:rsidP="00EB2293">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t>(1)　公の秩序を乱し、又は善良な風俗を阻害するおそれのあるとき。</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(2)　政治、宗教又は営利を目的としているおそれのあるとき。</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(3)　出前講座の目的に反するおそれのあるとき。</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（出前講座の報告）</w:t>
      </w:r>
    </w:p>
    <w:p w:rsidR="00EB2293" w:rsidRPr="00EB2293" w:rsidRDefault="00EB2293" w:rsidP="009011E8">
      <w:pPr>
        <w:ind w:left="240" w:hangingChars="100" w:hanging="240"/>
        <w:jc w:val="left"/>
        <w:rPr>
          <w:rFonts w:asciiTheme="minorEastAsia" w:hAnsiTheme="minorEastAsia"/>
          <w:sz w:val="24"/>
          <w:szCs w:val="24"/>
        </w:rPr>
      </w:pPr>
      <w:r w:rsidRPr="00EB2293">
        <w:rPr>
          <w:rFonts w:asciiTheme="minorEastAsia" w:hAnsiTheme="minorEastAsia" w:hint="eastAsia"/>
          <w:sz w:val="24"/>
          <w:szCs w:val="24"/>
        </w:rPr>
        <w:lastRenderedPageBreak/>
        <w:t>第１０条　出前講座の終了後、依頼者は、</w:t>
      </w:r>
      <w:r w:rsidR="00471840">
        <w:rPr>
          <w:rFonts w:asciiTheme="minorEastAsia" w:hAnsiTheme="minorEastAsia" w:hint="eastAsia"/>
          <w:sz w:val="24"/>
          <w:szCs w:val="24"/>
        </w:rPr>
        <w:t>国際理解</w:t>
      </w:r>
      <w:r w:rsidRPr="00EB2293">
        <w:rPr>
          <w:rFonts w:asciiTheme="minorEastAsia" w:hAnsiTheme="minorEastAsia" w:hint="eastAsia"/>
          <w:sz w:val="24"/>
          <w:szCs w:val="24"/>
        </w:rPr>
        <w:t>出前講座報告書（様式第３号）に必要事項を記入し、２週間以内に国際課へ提出するものとする。国際交流員は、復命書を作成するものとする。</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（その他）</w:t>
      </w: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第１１条　この要綱に定めるもののほか、必要な事項は国際課長が別に定める。</w:t>
      </w:r>
    </w:p>
    <w:p w:rsidR="00EB2293" w:rsidRPr="00EB2293" w:rsidRDefault="00EB2293" w:rsidP="00EB2293">
      <w:pPr>
        <w:jc w:val="left"/>
        <w:rPr>
          <w:rFonts w:asciiTheme="minorEastAsia" w:hAnsiTheme="minorEastAsia"/>
          <w:sz w:val="24"/>
          <w:szCs w:val="24"/>
        </w:rPr>
      </w:pPr>
    </w:p>
    <w:p w:rsidR="00EB2293" w:rsidRPr="00EB2293" w:rsidRDefault="00EB2293" w:rsidP="00EB2293">
      <w:pPr>
        <w:jc w:val="left"/>
        <w:rPr>
          <w:rFonts w:asciiTheme="minorEastAsia" w:hAnsiTheme="minorEastAsia"/>
          <w:sz w:val="24"/>
          <w:szCs w:val="24"/>
        </w:rPr>
      </w:pPr>
      <w:r w:rsidRPr="00EB2293">
        <w:rPr>
          <w:rFonts w:asciiTheme="minorEastAsia" w:hAnsiTheme="minorEastAsia" w:hint="eastAsia"/>
          <w:sz w:val="24"/>
          <w:szCs w:val="24"/>
        </w:rPr>
        <w:t xml:space="preserve">　　　附　則</w:t>
      </w:r>
    </w:p>
    <w:p w:rsidR="004E37FE" w:rsidRDefault="00EB2293" w:rsidP="009011E8">
      <w:pPr>
        <w:jc w:val="left"/>
        <w:rPr>
          <w:rFonts w:asciiTheme="minorEastAsia" w:hAnsiTheme="minorEastAsia"/>
          <w:sz w:val="24"/>
          <w:szCs w:val="24"/>
        </w:rPr>
      </w:pPr>
      <w:r w:rsidRPr="00EB2293">
        <w:rPr>
          <w:rFonts w:asciiTheme="minorEastAsia" w:hAnsiTheme="minorEastAsia" w:hint="eastAsia"/>
          <w:sz w:val="24"/>
          <w:szCs w:val="24"/>
        </w:rPr>
        <w:t xml:space="preserve">　　　この要綱は、平成３０年１１月</w:t>
      </w:r>
      <w:r w:rsidR="0049709E">
        <w:rPr>
          <w:rFonts w:asciiTheme="minorEastAsia" w:hAnsiTheme="minorEastAsia" w:hint="eastAsia"/>
          <w:sz w:val="24"/>
          <w:szCs w:val="24"/>
        </w:rPr>
        <w:t>１５</w:t>
      </w:r>
      <w:r w:rsidRPr="00EB2293">
        <w:rPr>
          <w:rFonts w:asciiTheme="minorEastAsia" w:hAnsiTheme="minorEastAsia" w:hint="eastAsia"/>
          <w:sz w:val="24"/>
          <w:szCs w:val="24"/>
        </w:rPr>
        <w:t>日から施行する。</w:t>
      </w:r>
    </w:p>
    <w:p w:rsidR="004B54BD" w:rsidRPr="00EB2293" w:rsidRDefault="004B54BD" w:rsidP="004B54BD">
      <w:pPr>
        <w:jc w:val="left"/>
        <w:rPr>
          <w:rFonts w:asciiTheme="minorEastAsia" w:hAnsiTheme="minorEastAsia"/>
          <w:sz w:val="24"/>
          <w:szCs w:val="24"/>
        </w:rPr>
      </w:pPr>
      <w:r>
        <w:rPr>
          <w:rFonts w:asciiTheme="minorEastAsia" w:hAnsiTheme="minorEastAsia" w:hint="eastAsia"/>
          <w:sz w:val="24"/>
          <w:szCs w:val="24"/>
        </w:rPr>
        <w:t xml:space="preserve">　　　</w:t>
      </w:r>
      <w:r w:rsidRPr="00EB2293">
        <w:rPr>
          <w:rFonts w:asciiTheme="minorEastAsia" w:hAnsiTheme="minorEastAsia" w:hint="eastAsia"/>
          <w:sz w:val="24"/>
          <w:szCs w:val="24"/>
        </w:rPr>
        <w:t>附　則</w:t>
      </w:r>
    </w:p>
    <w:p w:rsidR="004B54BD" w:rsidRDefault="004B54BD" w:rsidP="004B54BD">
      <w:pPr>
        <w:jc w:val="left"/>
        <w:rPr>
          <w:rFonts w:asciiTheme="minorEastAsia" w:hAnsiTheme="minorEastAsia"/>
          <w:sz w:val="24"/>
          <w:szCs w:val="24"/>
        </w:rPr>
      </w:pPr>
      <w:r w:rsidRPr="00EB2293">
        <w:rPr>
          <w:rFonts w:asciiTheme="minorEastAsia" w:hAnsiTheme="minorEastAsia" w:hint="eastAsia"/>
          <w:sz w:val="24"/>
          <w:szCs w:val="24"/>
        </w:rPr>
        <w:t xml:space="preserve">　　　この要綱は、</w:t>
      </w:r>
      <w:r>
        <w:rPr>
          <w:rFonts w:asciiTheme="minorEastAsia" w:hAnsiTheme="minorEastAsia" w:hint="eastAsia"/>
          <w:sz w:val="24"/>
          <w:szCs w:val="24"/>
        </w:rPr>
        <w:t>令和２</w:t>
      </w:r>
      <w:r w:rsidRPr="00EB2293">
        <w:rPr>
          <w:rFonts w:asciiTheme="minorEastAsia" w:hAnsiTheme="minorEastAsia" w:hint="eastAsia"/>
          <w:sz w:val="24"/>
          <w:szCs w:val="24"/>
        </w:rPr>
        <w:t>年</w:t>
      </w:r>
      <w:r>
        <w:rPr>
          <w:rFonts w:asciiTheme="minorEastAsia" w:hAnsiTheme="minorEastAsia" w:hint="eastAsia"/>
          <w:sz w:val="24"/>
          <w:szCs w:val="24"/>
        </w:rPr>
        <w:t>３</w:t>
      </w:r>
      <w:r w:rsidRPr="00EB2293">
        <w:rPr>
          <w:rFonts w:asciiTheme="minorEastAsia" w:hAnsiTheme="minorEastAsia" w:hint="eastAsia"/>
          <w:sz w:val="24"/>
          <w:szCs w:val="24"/>
        </w:rPr>
        <w:t>月</w:t>
      </w:r>
      <w:r>
        <w:rPr>
          <w:rFonts w:asciiTheme="minorEastAsia" w:hAnsiTheme="minorEastAsia" w:hint="eastAsia"/>
          <w:sz w:val="24"/>
          <w:szCs w:val="24"/>
        </w:rPr>
        <w:t>６</w:t>
      </w:r>
      <w:bookmarkStart w:id="0" w:name="_GoBack"/>
      <w:bookmarkEnd w:id="0"/>
      <w:r w:rsidRPr="00EB2293">
        <w:rPr>
          <w:rFonts w:asciiTheme="minorEastAsia" w:hAnsiTheme="minorEastAsia" w:hint="eastAsia"/>
          <w:sz w:val="24"/>
          <w:szCs w:val="24"/>
        </w:rPr>
        <w:t>日から施行する。</w:t>
      </w:r>
    </w:p>
    <w:p w:rsidR="004B54BD" w:rsidRPr="004B54BD" w:rsidRDefault="004B54BD" w:rsidP="009011E8">
      <w:pPr>
        <w:jc w:val="left"/>
        <w:rPr>
          <w:rFonts w:asciiTheme="minorEastAsia" w:hAnsiTheme="minorEastAsia" w:hint="eastAsia"/>
          <w:sz w:val="24"/>
          <w:szCs w:val="24"/>
        </w:rPr>
      </w:pPr>
    </w:p>
    <w:sectPr w:rsidR="004B54BD" w:rsidRPr="004B54BD" w:rsidSect="00A46F0E">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18" w:rsidRDefault="00962218" w:rsidP="004E37FE">
      <w:r>
        <w:separator/>
      </w:r>
    </w:p>
  </w:endnote>
  <w:endnote w:type="continuationSeparator" w:id="0">
    <w:p w:rsidR="00962218" w:rsidRDefault="00962218" w:rsidP="004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18" w:rsidRDefault="00962218" w:rsidP="004E37FE">
      <w:r>
        <w:separator/>
      </w:r>
    </w:p>
  </w:footnote>
  <w:footnote w:type="continuationSeparator" w:id="0">
    <w:p w:rsidR="00962218" w:rsidRDefault="00962218" w:rsidP="004E3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3"/>
    <w:rsid w:val="00304E3B"/>
    <w:rsid w:val="00471840"/>
    <w:rsid w:val="0049709E"/>
    <w:rsid w:val="004B54BD"/>
    <w:rsid w:val="004E37FE"/>
    <w:rsid w:val="005C344B"/>
    <w:rsid w:val="0078194F"/>
    <w:rsid w:val="009011E8"/>
    <w:rsid w:val="00923A34"/>
    <w:rsid w:val="00962218"/>
    <w:rsid w:val="00A8691C"/>
    <w:rsid w:val="00EB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6684D9"/>
  <w15:docId w15:val="{92FBFDDA-B911-460D-9F1C-FBFB2DCD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7FE"/>
    <w:pPr>
      <w:tabs>
        <w:tab w:val="center" w:pos="4252"/>
        <w:tab w:val="right" w:pos="8504"/>
      </w:tabs>
      <w:snapToGrid w:val="0"/>
    </w:pPr>
  </w:style>
  <w:style w:type="character" w:customStyle="1" w:styleId="a4">
    <w:name w:val="ヘッダー (文字)"/>
    <w:basedOn w:val="a0"/>
    <w:link w:val="a3"/>
    <w:uiPriority w:val="99"/>
    <w:rsid w:val="004E37FE"/>
  </w:style>
  <w:style w:type="paragraph" w:styleId="a5">
    <w:name w:val="footer"/>
    <w:basedOn w:val="a"/>
    <w:link w:val="a6"/>
    <w:uiPriority w:val="99"/>
    <w:unhideWhenUsed/>
    <w:rsid w:val="004E37FE"/>
    <w:pPr>
      <w:tabs>
        <w:tab w:val="center" w:pos="4252"/>
        <w:tab w:val="right" w:pos="8504"/>
      </w:tabs>
      <w:snapToGrid w:val="0"/>
    </w:pPr>
  </w:style>
  <w:style w:type="character" w:customStyle="1" w:styleId="a6">
    <w:name w:val="フッター (文字)"/>
    <w:basedOn w:val="a0"/>
    <w:link w:val="a5"/>
    <w:uiPriority w:val="99"/>
    <w:rsid w:val="004E37FE"/>
  </w:style>
  <w:style w:type="paragraph" w:styleId="a7">
    <w:name w:val="Balloon Text"/>
    <w:basedOn w:val="a"/>
    <w:link w:val="a8"/>
    <w:uiPriority w:val="99"/>
    <w:semiHidden/>
    <w:unhideWhenUsed/>
    <w:rsid w:val="004B54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5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中村 友徳</cp:lastModifiedBy>
  <cp:revision>2</cp:revision>
  <cp:lastPrinted>2020-03-06T02:38:00Z</cp:lastPrinted>
  <dcterms:created xsi:type="dcterms:W3CDTF">2020-03-06T02:38:00Z</dcterms:created>
  <dcterms:modified xsi:type="dcterms:W3CDTF">2020-03-06T02:38:00Z</dcterms:modified>
</cp:coreProperties>
</file>