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33" w:rsidRPr="00F83A29" w:rsidRDefault="00D21B33" w:rsidP="00F83A29"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 w:rsidRPr="00F83A29">
        <w:rPr>
          <w:rFonts w:ascii="メイリオ" w:eastAsia="メイリオ" w:hAnsi="メイリオ" w:hint="eastAsia"/>
          <w:sz w:val="22"/>
        </w:rPr>
        <w:t>申込日</w:t>
      </w:r>
      <w:r w:rsidR="00F83A29">
        <w:rPr>
          <w:rFonts w:ascii="メイリオ" w:eastAsia="メイリオ" w:hAnsi="メイリオ" w:hint="eastAsia"/>
          <w:sz w:val="22"/>
        </w:rPr>
        <w:t xml:space="preserve">　　　　年　　　　月　　　日</w:t>
      </w:r>
    </w:p>
    <w:p w:rsidR="00085425" w:rsidRPr="00C80592" w:rsidRDefault="00085425" w:rsidP="00085425">
      <w:pPr>
        <w:spacing w:line="360" w:lineRule="exact"/>
        <w:jc w:val="right"/>
        <w:rPr>
          <w:rFonts w:ascii="メイリオ" w:eastAsia="メイリオ" w:hAnsi="メイリオ"/>
          <w:sz w:val="32"/>
        </w:rPr>
      </w:pPr>
      <w:r w:rsidRPr="00085425">
        <w:rPr>
          <w:rFonts w:ascii="メイリオ" w:eastAsia="メイリオ" w:hAnsi="メイリオ" w:hint="eastAsia"/>
          <w:sz w:val="20"/>
        </w:rPr>
        <w:t>※塗りつぶし部分にご記入ください</w:t>
      </w:r>
    </w:p>
    <w:tbl>
      <w:tblPr>
        <w:tblStyle w:val="a3"/>
        <w:tblW w:w="9641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311"/>
        <w:gridCol w:w="711"/>
        <w:gridCol w:w="175"/>
        <w:gridCol w:w="537"/>
        <w:gridCol w:w="716"/>
        <w:gridCol w:w="567"/>
        <w:gridCol w:w="1134"/>
        <w:gridCol w:w="1417"/>
        <w:gridCol w:w="1695"/>
      </w:tblGrid>
      <w:tr w:rsidR="00CA6698" w:rsidTr="00653229">
        <w:trPr>
          <w:trHeight w:val="510"/>
        </w:trPr>
        <w:tc>
          <w:tcPr>
            <w:tcW w:w="1378" w:type="dxa"/>
            <w:vMerge w:val="restart"/>
            <w:tcBorders>
              <w:top w:val="single" w:sz="4" w:space="0" w:color="auto"/>
            </w:tcBorders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１　申込者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名称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:rsidTr="00653229">
        <w:trPr>
          <w:trHeight w:val="510"/>
        </w:trPr>
        <w:tc>
          <w:tcPr>
            <w:tcW w:w="1378" w:type="dxa"/>
            <w:vMerge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6952" w:type="dxa"/>
            <w:gridSpan w:val="8"/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E625F" w:rsidTr="00653229">
        <w:trPr>
          <w:trHeight w:val="510"/>
        </w:trPr>
        <w:tc>
          <w:tcPr>
            <w:tcW w:w="1378" w:type="dxa"/>
            <w:vMerge/>
            <w:vAlign w:val="center"/>
          </w:tcPr>
          <w:p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代表者</w:t>
            </w:r>
          </w:p>
        </w:tc>
        <w:tc>
          <w:tcPr>
            <w:tcW w:w="88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</w:t>
            </w:r>
          </w:p>
        </w:tc>
        <w:tc>
          <w:tcPr>
            <w:tcW w:w="182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625F" w:rsidRPr="00FF2815">
                    <w:rPr>
                      <w:rFonts w:ascii="メイリオ" w:eastAsia="メイリオ" w:hAnsi="メイリオ"/>
                      <w:sz w:val="11"/>
                    </w:rPr>
                    <w:t>ふりがな</w:t>
                  </w:r>
                </w:rt>
                <w:rubyBase>
                  <w:r w:rsidR="00DE625F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112" w:type="dxa"/>
            <w:gridSpan w:val="2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DE625F" w:rsidRDefault="00DE625F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:rsidTr="00653229">
        <w:trPr>
          <w:trHeight w:val="510"/>
        </w:trPr>
        <w:tc>
          <w:tcPr>
            <w:tcW w:w="1378" w:type="dxa"/>
            <w:vMerge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担当者</w:t>
            </w:r>
          </w:p>
        </w:tc>
        <w:tc>
          <w:tcPr>
            <w:tcW w:w="88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</w:t>
            </w:r>
          </w:p>
        </w:tc>
        <w:tc>
          <w:tcPr>
            <w:tcW w:w="182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A6698" w:rsidRPr="00FF2815">
                    <w:rPr>
                      <w:rFonts w:ascii="メイリオ" w:eastAsia="メイリオ" w:hAnsi="メイリオ"/>
                      <w:sz w:val="11"/>
                    </w:rPr>
                    <w:t>ふりがな</w:t>
                  </w:r>
                </w:rt>
                <w:rubyBase>
                  <w:r w:rsidR="00CA6698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112" w:type="dxa"/>
            <w:gridSpan w:val="2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:rsidTr="00653229">
        <w:trPr>
          <w:trHeight w:val="510"/>
        </w:trPr>
        <w:tc>
          <w:tcPr>
            <w:tcW w:w="1378" w:type="dxa"/>
            <w:vMerge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6952" w:type="dxa"/>
            <w:gridSpan w:val="8"/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:rsidTr="00653229">
        <w:trPr>
          <w:trHeight w:val="510"/>
        </w:trPr>
        <w:tc>
          <w:tcPr>
            <w:tcW w:w="1378" w:type="dxa"/>
            <w:vMerge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tcBorders>
              <w:bottom w:val="dotted" w:sz="4" w:space="0" w:color="auto"/>
            </w:tcBorders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4B51BB">
              <w:rPr>
                <w:rFonts w:ascii="メイリオ" w:eastAsia="メイリオ" w:hAnsi="メイリオ" w:hint="eastAsia"/>
                <w:sz w:val="14"/>
              </w:rPr>
              <w:t>メールアドレス</w:t>
            </w:r>
          </w:p>
        </w:tc>
        <w:tc>
          <w:tcPr>
            <w:tcW w:w="6952" w:type="dxa"/>
            <w:gridSpan w:val="8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A6698" w:rsidTr="00653229">
        <w:trPr>
          <w:trHeight w:val="510"/>
        </w:trPr>
        <w:tc>
          <w:tcPr>
            <w:tcW w:w="1378" w:type="dxa"/>
            <w:vMerge/>
            <w:tcBorders>
              <w:bottom w:val="dotted" w:sz="4" w:space="0" w:color="auto"/>
            </w:tcBorders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A6698" w:rsidRP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業種</w:t>
            </w:r>
          </w:p>
        </w:tc>
        <w:tc>
          <w:tcPr>
            <w:tcW w:w="6952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A6698" w:rsidRDefault="00CA6698" w:rsidP="001440F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653229" w:rsidTr="009B209E">
        <w:trPr>
          <w:trHeight w:val="676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２　配信期間の希望</w:t>
            </w:r>
          </w:p>
        </w:tc>
        <w:tc>
          <w:tcPr>
            <w:tcW w:w="6952" w:type="dxa"/>
            <w:gridSpan w:val="8"/>
            <w:shd w:val="clear" w:color="auto" w:fill="E2EFD9" w:themeFill="accent6" w:themeFillTint="33"/>
            <w:vAlign w:val="center"/>
          </w:tcPr>
          <w:p w:rsidR="00653229" w:rsidRDefault="00653229" w:rsidP="00653229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月　　日（　）～　　月　　日（　）</w:t>
            </w:r>
          </w:p>
        </w:tc>
      </w:tr>
      <w:tr w:rsidR="00653229" w:rsidTr="009B209E">
        <w:trPr>
          <w:trHeight w:val="982"/>
        </w:trPr>
        <w:tc>
          <w:tcPr>
            <w:tcW w:w="2689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952" w:type="dxa"/>
            <w:gridSpan w:val="8"/>
            <w:shd w:val="clear" w:color="auto" w:fill="FFFFFF" w:themeFill="background1"/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※YouTubeの限定公開機能を用いて実施します。</w:t>
            </w:r>
          </w:p>
          <w:p w:rsidR="00653229" w:rsidRPr="00653229" w:rsidRDefault="00653229" w:rsidP="00653229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期間は１か月程度で記入してください。</w:t>
            </w:r>
          </w:p>
        </w:tc>
      </w:tr>
      <w:tr w:rsidR="00653229" w:rsidTr="00653229">
        <w:trPr>
          <w:trHeight w:val="510"/>
        </w:trPr>
        <w:tc>
          <w:tcPr>
            <w:tcW w:w="13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３　対象者</w:t>
            </w:r>
          </w:p>
        </w:tc>
        <w:tc>
          <w:tcPr>
            <w:tcW w:w="13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人数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653229" w:rsidRDefault="00653229" w:rsidP="009B209E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653229" w:rsidTr="00653229">
        <w:trPr>
          <w:trHeight w:val="510"/>
        </w:trPr>
        <w:tc>
          <w:tcPr>
            <w:tcW w:w="13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対象</w:t>
            </w:r>
          </w:p>
        </w:tc>
        <w:tc>
          <w:tcPr>
            <w:tcW w:w="6952" w:type="dxa"/>
            <w:gridSpan w:val="8"/>
            <w:tcBorders>
              <w:top w:val="dotted" w:sz="4" w:space="0" w:color="auto"/>
              <w:bottom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653229" w:rsidTr="00653229">
        <w:trPr>
          <w:trHeight w:val="510"/>
        </w:trPr>
        <w:tc>
          <w:tcPr>
            <w:tcW w:w="13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11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952" w:type="dxa"/>
            <w:gridSpan w:val="8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例：全社員、管理職のみ、全組合員、組合役員のみ　など</w:t>
            </w:r>
          </w:p>
        </w:tc>
      </w:tr>
      <w:tr w:rsidR="00653229" w:rsidTr="00FB4914">
        <w:trPr>
          <w:trHeight w:val="837"/>
        </w:trPr>
        <w:tc>
          <w:tcPr>
            <w:tcW w:w="2689" w:type="dxa"/>
            <w:gridSpan w:val="2"/>
            <w:vMerge w:val="restart"/>
            <w:vAlign w:val="center"/>
          </w:tcPr>
          <w:p w:rsidR="001E1F41" w:rsidRDefault="00CA69E7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４</w:t>
            </w:r>
            <w:r w:rsidR="00653229">
              <w:rPr>
                <w:rFonts w:ascii="メイリオ" w:eastAsia="メイリオ" w:hAnsi="メイリオ" w:hint="eastAsia"/>
                <w:sz w:val="22"/>
              </w:rPr>
              <w:t xml:space="preserve">　視聴を希望する動画</w:t>
            </w:r>
          </w:p>
          <w:p w:rsidR="00FB4914" w:rsidRDefault="00FB4914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※いずれかに〇を記入</w:t>
            </w:r>
          </w:p>
          <w:p w:rsidR="00FB4914" w:rsidRDefault="00FB4914" w:rsidP="00FB4914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願います。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653229" w:rsidRDefault="00653229" w:rsidP="001E1F4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Ａ　</w:t>
            </w:r>
            <w:r w:rsidRPr="00AB34A8">
              <w:rPr>
                <w:rFonts w:ascii="メイリオ" w:eastAsia="メイリオ" w:hAnsi="メイリオ" w:hint="eastAsia"/>
                <w:b/>
                <w:sz w:val="22"/>
              </w:rPr>
              <w:t>パワハラ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（本編</w:t>
            </w:r>
            <w:r w:rsidRPr="00AB34A8">
              <w:rPr>
                <w:rFonts w:ascii="メイリオ" w:eastAsia="メイリオ" w:hAnsi="メイリオ" w:hint="eastAsia"/>
                <w:b/>
                <w:sz w:val="22"/>
              </w:rPr>
              <w:t>のみ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）　</w:t>
            </w:r>
            <w:r w:rsidR="00257286">
              <w:rPr>
                <w:rFonts w:ascii="メイリオ" w:eastAsia="メイリオ" w:hAnsi="メイリオ" w:hint="eastAsia"/>
                <w:b/>
                <w:sz w:val="22"/>
              </w:rPr>
              <w:t xml:space="preserve">　　　　</w:t>
            </w:r>
            <w:r w:rsidR="001E1F41">
              <w:rPr>
                <w:rFonts w:ascii="メイリオ" w:eastAsia="メイリオ" w:hAnsi="メイリオ" w:hint="eastAsia"/>
                <w:b/>
                <w:sz w:val="22"/>
              </w:rPr>
              <w:t xml:space="preserve">　約７５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分</w:t>
            </w:r>
          </w:p>
        </w:tc>
        <w:tc>
          <w:tcPr>
            <w:tcW w:w="1695" w:type="dxa"/>
            <w:tcBorders>
              <w:top w:val="single" w:sz="4" w:space="0" w:color="auto"/>
              <w:left w:val="dotted" w:sz="4" w:space="0" w:color="FFFFFF" w:themeColor="background1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653229" w:rsidRPr="00246615" w:rsidRDefault="00653229" w:rsidP="00653229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653229" w:rsidTr="00FB4914">
        <w:trPr>
          <w:trHeight w:val="990"/>
        </w:trPr>
        <w:tc>
          <w:tcPr>
            <w:tcW w:w="2689" w:type="dxa"/>
            <w:gridSpan w:val="2"/>
            <w:vMerge/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57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9B209E" w:rsidRDefault="00653229" w:rsidP="00653229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Ｂ　</w:t>
            </w:r>
            <w:r w:rsidRPr="00653229">
              <w:rPr>
                <w:rFonts w:ascii="メイリオ" w:eastAsia="メイリオ" w:hAnsi="メイリオ" w:hint="eastAsia"/>
                <w:b/>
                <w:sz w:val="22"/>
              </w:rPr>
              <w:t>パワハラ（本編＋ＱＡ）</w:t>
            </w:r>
            <w:r w:rsidR="001E1F41">
              <w:rPr>
                <w:rFonts w:ascii="メイリオ" w:eastAsia="メイリオ" w:hAnsi="メイリオ" w:hint="eastAsia"/>
                <w:b/>
                <w:sz w:val="22"/>
              </w:rPr>
              <w:t xml:space="preserve">　　　　約１００</w:t>
            </w:r>
            <w:r w:rsidR="00257286" w:rsidRPr="00653229">
              <w:rPr>
                <w:rFonts w:ascii="メイリオ" w:eastAsia="メイリオ" w:hAnsi="メイリオ" w:hint="eastAsia"/>
                <w:b/>
                <w:sz w:val="22"/>
              </w:rPr>
              <w:t>分</w:t>
            </w:r>
          </w:p>
          <w:p w:rsidR="00653229" w:rsidRPr="00257286" w:rsidRDefault="00257286" w:rsidP="00257286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</w:t>
            </w:r>
            <w:r w:rsidR="009B209E" w:rsidRPr="00257286">
              <w:rPr>
                <w:rFonts w:ascii="メイリオ" w:eastAsia="メイリオ" w:hAnsi="メイリオ" w:hint="eastAsia"/>
                <w:sz w:val="22"/>
              </w:rPr>
              <w:t>Aに事例</w:t>
            </w:r>
            <w:r w:rsidRPr="00257286">
              <w:rPr>
                <w:rFonts w:ascii="メイリオ" w:eastAsia="メイリオ" w:hAnsi="メイリオ" w:hint="eastAsia"/>
                <w:sz w:val="22"/>
              </w:rPr>
              <w:t>解説を追加</w:t>
            </w:r>
            <w:r>
              <w:rPr>
                <w:rFonts w:ascii="メイリオ" w:eastAsia="メイリオ" w:hAnsi="メイリオ" w:hint="eastAsia"/>
                <w:sz w:val="22"/>
              </w:rPr>
              <w:t>したもの</w:t>
            </w: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653229" w:rsidRPr="00246615" w:rsidRDefault="00653229" w:rsidP="00653229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653229" w:rsidTr="009B209E">
        <w:trPr>
          <w:trHeight w:val="1370"/>
        </w:trPr>
        <w:tc>
          <w:tcPr>
            <w:tcW w:w="2689" w:type="dxa"/>
            <w:gridSpan w:val="2"/>
            <w:vMerge/>
            <w:vAlign w:val="center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57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257286" w:rsidRDefault="00653229" w:rsidP="00257286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Ｃ　</w:t>
            </w:r>
            <w:r w:rsidRPr="00AB34A8">
              <w:rPr>
                <w:rFonts w:ascii="メイリオ" w:eastAsia="メイリオ" w:hAnsi="メイリオ" w:hint="eastAsia"/>
                <w:b/>
                <w:sz w:val="22"/>
              </w:rPr>
              <w:t>パワハラ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（本編＋ＱＡ）</w:t>
            </w:r>
            <w:r w:rsidRPr="00AB34A8">
              <w:rPr>
                <w:rFonts w:ascii="メイリオ" w:eastAsia="メイリオ" w:hAnsi="メイリオ" w:hint="eastAsia"/>
                <w:b/>
                <w:sz w:val="22"/>
              </w:rPr>
              <w:t>＋</w:t>
            </w:r>
          </w:p>
          <w:p w:rsidR="00653229" w:rsidRDefault="00653229" w:rsidP="00257286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b/>
                <w:sz w:val="22"/>
              </w:rPr>
            </w:pPr>
            <w:r w:rsidRPr="00E046FB">
              <w:rPr>
                <w:rFonts w:ascii="メイリオ" w:eastAsia="メイリオ" w:hAnsi="メイリオ" w:hint="eastAsia"/>
                <w:b/>
                <w:sz w:val="22"/>
              </w:rPr>
              <w:t>セクハラ</w:t>
            </w:r>
            <w:r w:rsidR="001E1F41">
              <w:rPr>
                <w:rFonts w:ascii="メイリオ" w:eastAsia="メイリオ" w:hAnsi="メイリオ" w:hint="eastAsia"/>
                <w:b/>
                <w:sz w:val="22"/>
              </w:rPr>
              <w:t>・マタハラ　　　　　　約１２０</w:t>
            </w:r>
            <w:r w:rsidR="00257286">
              <w:rPr>
                <w:rFonts w:ascii="メイリオ" w:eastAsia="メイリオ" w:hAnsi="メイリオ" w:hint="eastAsia"/>
                <w:b/>
                <w:sz w:val="22"/>
              </w:rPr>
              <w:t>分</w:t>
            </w:r>
          </w:p>
          <w:p w:rsidR="00653229" w:rsidRPr="00257286" w:rsidRDefault="00257286" w:rsidP="00257286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※Ｂにセクハラ・マタハラ解説を追加したもの</w:t>
            </w: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653229" w:rsidRPr="00246615" w:rsidRDefault="00653229" w:rsidP="00653229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653229" w:rsidTr="009B209E">
        <w:trPr>
          <w:trHeight w:val="719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229" w:rsidRDefault="00CA69E7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５</w:t>
            </w:r>
            <w:r w:rsidR="00653229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653229" w:rsidRPr="00CA6698">
              <w:rPr>
                <w:rFonts w:ascii="メイリオ" w:eastAsia="メイリオ" w:hAnsi="メイリオ" w:hint="eastAsia"/>
                <w:w w:val="90"/>
                <w:kern w:val="0"/>
                <w:sz w:val="22"/>
                <w:fitText w:val="1980" w:id="-1820615168"/>
              </w:rPr>
              <w:t>ＨＰ等への掲載の可否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653229" w:rsidRPr="00647A16" w:rsidRDefault="00653229" w:rsidP="00653229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可→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3229" w:rsidRPr="00246615" w:rsidRDefault="00653229" w:rsidP="00653229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653229" w:rsidRPr="00647A16" w:rsidRDefault="00653229" w:rsidP="00653229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非→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3229" w:rsidRPr="00246615" w:rsidRDefault="00653229" w:rsidP="00653229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:rsidR="00653229" w:rsidRDefault="00653229" w:rsidP="001E1F41">
            <w:pPr>
              <w:spacing w:line="280" w:lineRule="exact"/>
              <w:ind w:left="173" w:hangingChars="96" w:hanging="173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※いずれかに○。可の場合、</w:t>
            </w:r>
            <w:r w:rsidRPr="00DB183F">
              <w:rPr>
                <w:rFonts w:ascii="メイリオ" w:eastAsia="メイリオ" w:hAnsi="メイリオ" w:hint="eastAsia"/>
                <w:sz w:val="18"/>
              </w:rPr>
              <w:t>団体名</w:t>
            </w:r>
            <w:r w:rsidR="001E1F41">
              <w:rPr>
                <w:rFonts w:ascii="メイリオ" w:eastAsia="メイリオ" w:hAnsi="メイリオ" w:hint="eastAsia"/>
                <w:sz w:val="18"/>
              </w:rPr>
              <w:t>、一部アンケート記載内容</w:t>
            </w:r>
            <w:r w:rsidRPr="00DB183F">
              <w:rPr>
                <w:rFonts w:ascii="メイリオ" w:eastAsia="メイリオ" w:hAnsi="メイリオ" w:hint="eastAsia"/>
                <w:sz w:val="18"/>
              </w:rPr>
              <w:t>を労委ＨＰ等に掲載させていただきます。</w:t>
            </w:r>
          </w:p>
        </w:tc>
      </w:tr>
      <w:tr w:rsidR="00653229" w:rsidTr="009B209E">
        <w:trPr>
          <w:trHeight w:val="701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229" w:rsidRDefault="00CA69E7" w:rsidP="00653229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６</w:t>
            </w:r>
            <w:r w:rsidR="00653229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</w:t>
            </w:r>
            <w:r w:rsidR="00653229" w:rsidRPr="00CA669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アンケートへの御協力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653229" w:rsidRPr="00647A16" w:rsidRDefault="00653229" w:rsidP="00653229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可→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3229" w:rsidRPr="00246615" w:rsidRDefault="00653229" w:rsidP="00653229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653229" w:rsidRPr="00647A16" w:rsidRDefault="00653229" w:rsidP="00653229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非→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653229" w:rsidRPr="00246615" w:rsidRDefault="00653229" w:rsidP="00653229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:rsidR="00653229" w:rsidRPr="00CA6698" w:rsidRDefault="00653229" w:rsidP="00653229">
            <w:pPr>
              <w:spacing w:line="280" w:lineRule="exact"/>
              <w:ind w:left="173" w:hangingChars="96" w:hanging="173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※いずれかに○。</w:t>
            </w:r>
          </w:p>
        </w:tc>
      </w:tr>
      <w:tr w:rsidR="00653229" w:rsidTr="00653229">
        <w:trPr>
          <w:trHeight w:val="1074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229" w:rsidRDefault="00CA69E7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７</w:t>
            </w:r>
            <w:r w:rsidR="00653229">
              <w:rPr>
                <w:rFonts w:ascii="メイリオ" w:eastAsia="メイリオ" w:hAnsi="メイリオ" w:hint="eastAsia"/>
                <w:sz w:val="22"/>
              </w:rPr>
              <w:t xml:space="preserve">　その他</w:t>
            </w:r>
          </w:p>
          <w:p w:rsidR="00653229" w:rsidRDefault="00653229" w:rsidP="00653229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（ご要望など）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  <w:p w:rsidR="00653229" w:rsidRDefault="00653229" w:rsidP="00653229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D21B33" w:rsidRPr="007248CE" w:rsidRDefault="001E1F41" w:rsidP="007248CE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＊</w:t>
      </w:r>
      <w:bookmarkStart w:id="0" w:name="_GoBack"/>
      <w:bookmarkEnd w:id="0"/>
      <w:r>
        <w:rPr>
          <w:rFonts w:ascii="メイリオ" w:eastAsia="メイリオ" w:hAnsi="メイリオ" w:hint="eastAsia"/>
          <w:sz w:val="22"/>
        </w:rPr>
        <w:t>配信開始希望日から、１</w:t>
      </w:r>
      <w:r w:rsidR="00C80592" w:rsidRPr="00C80592">
        <w:rPr>
          <w:rFonts w:ascii="メイリオ" w:eastAsia="メイリオ" w:hAnsi="メイリオ" w:hint="eastAsia"/>
          <w:sz w:val="22"/>
        </w:rPr>
        <w:t>か月程度の余裕をもってお申し込みください。</w:t>
      </w:r>
    </w:p>
    <w:sectPr w:rsidR="00D21B33" w:rsidRPr="007248CE" w:rsidSect="00DE7D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CE" w:rsidRDefault="000D20CE" w:rsidP="008773A1">
      <w:r>
        <w:separator/>
      </w:r>
    </w:p>
  </w:endnote>
  <w:endnote w:type="continuationSeparator" w:id="0">
    <w:p w:rsidR="000D20CE" w:rsidRDefault="000D20CE" w:rsidP="0087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BA" w:rsidRPr="00FB4914" w:rsidRDefault="00DE7DBA" w:rsidP="00FB4914">
    <w:pPr>
      <w:spacing w:beforeLines="50" w:before="120" w:afterLines="20" w:after="48" w:line="420" w:lineRule="exact"/>
      <w:jc w:val="center"/>
      <w:rPr>
        <w:rFonts w:ascii="メイリオ" w:eastAsia="メイリオ" w:hAnsi="メイリオ"/>
        <w:sz w:val="24"/>
        <w:szCs w:val="24"/>
      </w:rPr>
    </w:pPr>
    <w:r w:rsidRPr="00FB4914">
      <w:rPr>
        <w:rFonts w:ascii="メイリオ" w:eastAsia="メイリオ" w:hAnsi="メイリオ" w:hint="eastAsia"/>
        <w:sz w:val="24"/>
        <w:szCs w:val="24"/>
      </w:rPr>
      <w:t>（連絡先）</w:t>
    </w:r>
    <w:r w:rsidRPr="00FB4914">
      <w:rPr>
        <w:rFonts w:ascii="メイリオ" w:eastAsia="メイリオ" w:hAnsi="メイリオ"/>
        <w:sz w:val="24"/>
        <w:szCs w:val="24"/>
        <w:shd w:val="pct15" w:color="auto" w:fill="FFFFFF"/>
      </w:rPr>
      <w:t>MAIL</w:t>
    </w:r>
    <w:r w:rsidRPr="00FB4914">
      <w:rPr>
        <w:rFonts w:ascii="メイリオ" w:eastAsia="メイリオ" w:hAnsi="メイリオ" w:hint="eastAsia"/>
        <w:sz w:val="24"/>
        <w:szCs w:val="24"/>
      </w:rPr>
      <w:t xml:space="preserve"> </w:t>
    </w:r>
    <w:r w:rsidRPr="00FB4914">
      <w:rPr>
        <w:rFonts w:ascii="メイリオ" w:eastAsia="メイリオ" w:hAnsi="メイリオ"/>
        <w:sz w:val="24"/>
        <w:szCs w:val="24"/>
      </w:rPr>
      <w:t>labour-rc@pref.fukushima.lg.jp</w:t>
    </w:r>
    <w:r w:rsidRPr="00FB4914">
      <w:rPr>
        <w:rFonts w:ascii="メイリオ" w:eastAsia="メイリオ" w:hAnsi="メイリオ" w:hint="eastAsia"/>
        <w:sz w:val="24"/>
        <w:szCs w:val="24"/>
      </w:rPr>
      <w:t xml:space="preserve">　</w:t>
    </w:r>
    <w:r w:rsidR="00FB4914">
      <w:rPr>
        <w:rFonts w:ascii="メイリオ" w:eastAsia="メイリオ" w:hAnsi="メイリオ"/>
        <w:sz w:val="24"/>
        <w:szCs w:val="24"/>
        <w:shd w:val="pct15" w:color="auto" w:fill="FFFFFF"/>
      </w:rPr>
      <w:t>FAX</w:t>
    </w:r>
    <w:r w:rsidR="00FB4914" w:rsidRPr="00FB4914">
      <w:rPr>
        <w:rFonts w:ascii="メイリオ" w:eastAsia="メイリオ" w:hAnsi="メイリオ"/>
        <w:sz w:val="24"/>
        <w:szCs w:val="24"/>
      </w:rPr>
      <w:t xml:space="preserve"> </w:t>
    </w:r>
    <w:r w:rsidRPr="00FB4914">
      <w:rPr>
        <w:rFonts w:ascii="メイリオ" w:eastAsia="メイリオ" w:hAnsi="メイリオ"/>
        <w:sz w:val="24"/>
        <w:szCs w:val="24"/>
      </w:rPr>
      <w:t>024-521-7596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CE" w:rsidRDefault="000D20CE" w:rsidP="008773A1">
      <w:r>
        <w:separator/>
      </w:r>
    </w:p>
  </w:footnote>
  <w:footnote w:type="continuationSeparator" w:id="0">
    <w:p w:rsidR="000D20CE" w:rsidRDefault="000D20CE" w:rsidP="0087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3" w:rsidRPr="00D21B33" w:rsidRDefault="00D21B33">
    <w:pPr>
      <w:pStyle w:val="a5"/>
      <w:rPr>
        <w:rFonts w:ascii="ＭＳ ゴシック" w:eastAsia="ＭＳ ゴシック" w:hAnsi="ＭＳ ゴシック"/>
      </w:rPr>
    </w:pPr>
    <w:r w:rsidRPr="00D21B33">
      <w:rPr>
        <w:rFonts w:ascii="ＭＳ ゴシック" w:eastAsia="ＭＳ ゴシック" w:hAnsi="ＭＳ ゴシック" w:hint="eastAsia"/>
      </w:rPr>
      <w:t>（様式</w:t>
    </w:r>
    <w:r w:rsidR="00653229">
      <w:rPr>
        <w:rFonts w:ascii="ＭＳ ゴシック" w:eastAsia="ＭＳ ゴシック" w:hAnsi="ＭＳ ゴシック" w:hint="eastAsia"/>
      </w:rPr>
      <w:t>2</w:t>
    </w:r>
    <w:r w:rsidRPr="00D21B33">
      <w:rPr>
        <w:rFonts w:ascii="ＭＳ ゴシック" w:eastAsia="ＭＳ ゴシック" w:hAnsi="ＭＳ ゴシック" w:hint="eastAsia"/>
      </w:rPr>
      <w:t>）</w:t>
    </w:r>
    <w:r w:rsidR="00653229">
      <w:rPr>
        <w:rFonts w:ascii="ＭＳ ゴシック" w:eastAsia="ＭＳ ゴシック" w:hAnsi="ＭＳ ゴシック" w:hint="eastAsia"/>
      </w:rPr>
      <w:t xml:space="preserve">　　　 </w:t>
    </w:r>
    <w:r w:rsidR="00FB4914" w:rsidRPr="00FB4914">
      <w:rPr>
        <w:rFonts w:ascii="メイリオ" w:eastAsia="メイリオ" w:hAnsi="メイリオ" w:hint="eastAsia"/>
        <w:b/>
        <w:sz w:val="32"/>
        <w:u w:val="single"/>
      </w:rPr>
      <w:t>動画配信方式</w:t>
    </w:r>
    <w:r w:rsidR="00653229">
      <w:rPr>
        <w:rFonts w:ascii="メイリオ" w:eastAsia="メイリオ" w:hAnsi="メイリオ" w:hint="eastAsia"/>
        <w:sz w:val="32"/>
      </w:rPr>
      <w:t>ハ</w:t>
    </w:r>
    <w:r w:rsidR="00DE7DBA">
      <w:rPr>
        <w:rFonts w:ascii="メイリオ" w:eastAsia="メイリオ" w:hAnsi="メイリオ" w:hint="eastAsia"/>
        <w:sz w:val="32"/>
      </w:rPr>
      <w:t>ラスメント防止出前講座</w:t>
    </w:r>
    <w:r w:rsidR="00DE625F">
      <w:rPr>
        <w:rFonts w:ascii="メイリオ" w:eastAsia="メイリオ" w:hAnsi="メイリオ" w:hint="eastAsia"/>
        <w:sz w:val="32"/>
      </w:rPr>
      <w:t>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45"/>
    <w:rsid w:val="00085425"/>
    <w:rsid w:val="000D20CE"/>
    <w:rsid w:val="001440FD"/>
    <w:rsid w:val="001C29BC"/>
    <w:rsid w:val="001E1F41"/>
    <w:rsid w:val="00246615"/>
    <w:rsid w:val="00257286"/>
    <w:rsid w:val="00272CB7"/>
    <w:rsid w:val="002B76D8"/>
    <w:rsid w:val="0032588B"/>
    <w:rsid w:val="004902A8"/>
    <w:rsid w:val="00491C28"/>
    <w:rsid w:val="004B51BB"/>
    <w:rsid w:val="005E54FD"/>
    <w:rsid w:val="00647A16"/>
    <w:rsid w:val="00653229"/>
    <w:rsid w:val="006D5853"/>
    <w:rsid w:val="006E7F84"/>
    <w:rsid w:val="00710ED4"/>
    <w:rsid w:val="007248CE"/>
    <w:rsid w:val="007A4E3D"/>
    <w:rsid w:val="008773A1"/>
    <w:rsid w:val="009847F8"/>
    <w:rsid w:val="009B209E"/>
    <w:rsid w:val="00A636E1"/>
    <w:rsid w:val="00A762FE"/>
    <w:rsid w:val="00AB34A8"/>
    <w:rsid w:val="00B6718F"/>
    <w:rsid w:val="00C80592"/>
    <w:rsid w:val="00CA6698"/>
    <w:rsid w:val="00CA69E7"/>
    <w:rsid w:val="00CE3D45"/>
    <w:rsid w:val="00D21B33"/>
    <w:rsid w:val="00D46F5D"/>
    <w:rsid w:val="00D91C8E"/>
    <w:rsid w:val="00DB183F"/>
    <w:rsid w:val="00DE625F"/>
    <w:rsid w:val="00DE7DBA"/>
    <w:rsid w:val="00E046FB"/>
    <w:rsid w:val="00F83A29"/>
    <w:rsid w:val="00FB4914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B32111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059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7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3A1"/>
  </w:style>
  <w:style w:type="paragraph" w:styleId="a7">
    <w:name w:val="footer"/>
    <w:basedOn w:val="a"/>
    <w:link w:val="a8"/>
    <w:uiPriority w:val="99"/>
    <w:unhideWhenUsed/>
    <w:rsid w:val="00877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金成 啓太</cp:lastModifiedBy>
  <cp:revision>28</cp:revision>
  <dcterms:created xsi:type="dcterms:W3CDTF">2018-04-23T01:23:00Z</dcterms:created>
  <dcterms:modified xsi:type="dcterms:W3CDTF">2024-08-08T06:08:00Z</dcterms:modified>
</cp:coreProperties>
</file>